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941348" w:rsidRPr="00277176" w14:paraId="52318CAB" w14:textId="77777777" w:rsidTr="00646237">
        <w:tc>
          <w:tcPr>
            <w:tcW w:w="5240" w:type="dxa"/>
          </w:tcPr>
          <w:p w14:paraId="706CE8E7" w14:textId="4F71FCF1" w:rsidR="00941348" w:rsidRPr="00277176" w:rsidRDefault="00171B30" w:rsidP="00941348">
            <w:pPr>
              <w:jc w:val="left"/>
              <w:rPr>
                <w:rFonts w:asciiTheme="minorHAnsi" w:hAnsiTheme="minorHAnsi" w:cstheme="minorHAnsi"/>
                <w:b/>
                <w:sz w:val="22"/>
                <w:lang w:eastAsia="hu-HU"/>
              </w:rPr>
            </w:pPr>
            <w:r>
              <w:rPr>
                <w:rFonts w:asciiTheme="minorHAnsi" w:hAnsiTheme="minorHAnsi" w:cstheme="minorHAnsi"/>
                <w:b/>
                <w:sz w:val="22"/>
                <w:lang w:eastAsia="hu-HU"/>
              </w:rPr>
              <w:t>5</w:t>
            </w:r>
            <w:r w:rsidR="00941348" w:rsidRPr="00277176">
              <w:rPr>
                <w:rFonts w:asciiTheme="minorHAnsi" w:hAnsiTheme="minorHAnsi" w:cstheme="minorHAnsi"/>
                <w:b/>
                <w:sz w:val="22"/>
                <w:lang w:eastAsia="hu-HU"/>
              </w:rPr>
              <w:t>. NAPIREND</w:t>
            </w:r>
          </w:p>
        </w:tc>
        <w:tc>
          <w:tcPr>
            <w:tcW w:w="3820" w:type="dxa"/>
          </w:tcPr>
          <w:p w14:paraId="1D2FEA05" w14:textId="4CEF7DC5" w:rsidR="00941348" w:rsidRPr="00277176" w:rsidRDefault="00970EC6" w:rsidP="009C4C14">
            <w:pPr>
              <w:rPr>
                <w:rFonts w:asciiTheme="minorHAnsi" w:hAnsiTheme="minorHAnsi" w:cstheme="minorHAnsi"/>
                <w:b/>
                <w:sz w:val="22"/>
                <w:lang w:eastAsia="hu-HU"/>
              </w:rPr>
            </w:pPr>
            <w:r w:rsidRPr="00277176"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  <w:t xml:space="preserve">  </w:t>
            </w:r>
            <w:r w:rsidR="00E85B65" w:rsidRPr="00277176"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  <w:t xml:space="preserve">    </w:t>
            </w:r>
            <w:r w:rsidR="00941348" w:rsidRPr="00277176"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  <w:t>Ügyiratszám:</w:t>
            </w:r>
            <w:r w:rsidR="00225A5A" w:rsidRPr="00277176"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  <w:t xml:space="preserve"> </w:t>
            </w:r>
            <w:r w:rsidR="007B667E" w:rsidRPr="00277176">
              <w:rPr>
                <w:rFonts w:asciiTheme="minorHAnsi" w:hAnsiTheme="minorHAnsi" w:cstheme="minorHAnsi"/>
                <w:sz w:val="22"/>
                <w:lang w:eastAsia="hu-HU"/>
              </w:rPr>
              <w:t>MON</w:t>
            </w:r>
            <w:r w:rsidR="00941348" w:rsidRPr="00277176">
              <w:rPr>
                <w:rFonts w:asciiTheme="minorHAnsi" w:hAnsiTheme="minorHAnsi" w:cstheme="minorHAnsi"/>
                <w:sz w:val="22"/>
                <w:lang w:eastAsia="hu-HU"/>
              </w:rPr>
              <w:t>/</w:t>
            </w:r>
            <w:r w:rsidR="00277176" w:rsidRPr="00277176">
              <w:rPr>
                <w:rFonts w:asciiTheme="minorHAnsi" w:hAnsiTheme="minorHAnsi" w:cstheme="minorHAnsi"/>
                <w:sz w:val="22"/>
                <w:lang w:eastAsia="hu-HU"/>
              </w:rPr>
              <w:t>146</w:t>
            </w:r>
            <w:r w:rsidR="006E42F0" w:rsidRPr="00277176">
              <w:rPr>
                <w:rFonts w:asciiTheme="minorHAnsi" w:hAnsiTheme="minorHAnsi" w:cstheme="minorHAnsi"/>
                <w:sz w:val="22"/>
                <w:lang w:eastAsia="hu-HU"/>
              </w:rPr>
              <w:t>-</w:t>
            </w:r>
            <w:r w:rsidR="00B87A4C" w:rsidRPr="00277176">
              <w:rPr>
                <w:rFonts w:asciiTheme="minorHAnsi" w:hAnsiTheme="minorHAnsi" w:cstheme="minorHAnsi"/>
                <w:sz w:val="22"/>
                <w:lang w:eastAsia="hu-HU"/>
              </w:rPr>
              <w:t>1</w:t>
            </w:r>
            <w:r w:rsidR="00277176" w:rsidRPr="00277176">
              <w:rPr>
                <w:rFonts w:asciiTheme="minorHAnsi" w:hAnsiTheme="minorHAnsi" w:cstheme="minorHAnsi"/>
                <w:sz w:val="22"/>
                <w:lang w:eastAsia="hu-HU"/>
              </w:rPr>
              <w:t>0</w:t>
            </w:r>
            <w:r w:rsidR="00941348" w:rsidRPr="00277176">
              <w:rPr>
                <w:rFonts w:asciiTheme="minorHAnsi" w:hAnsiTheme="minorHAnsi" w:cstheme="minorHAnsi"/>
                <w:sz w:val="22"/>
                <w:lang w:eastAsia="hu-HU"/>
              </w:rPr>
              <w:t>/202</w:t>
            </w:r>
            <w:r w:rsidR="006D4A46" w:rsidRPr="00277176">
              <w:rPr>
                <w:rFonts w:asciiTheme="minorHAnsi" w:hAnsiTheme="minorHAnsi" w:cstheme="minorHAnsi"/>
                <w:sz w:val="22"/>
                <w:lang w:eastAsia="hu-HU"/>
              </w:rPr>
              <w:t>5</w:t>
            </w:r>
            <w:r w:rsidR="00941348" w:rsidRPr="00277176">
              <w:rPr>
                <w:rFonts w:asciiTheme="minorHAnsi" w:hAnsiTheme="minorHAnsi" w:cstheme="minorHAnsi"/>
                <w:sz w:val="22"/>
                <w:lang w:eastAsia="hu-HU"/>
              </w:rPr>
              <w:t>.</w:t>
            </w:r>
          </w:p>
        </w:tc>
      </w:tr>
    </w:tbl>
    <w:p w14:paraId="51EE6791" w14:textId="77777777" w:rsidR="00941348" w:rsidRPr="00277176" w:rsidRDefault="00941348" w:rsidP="00941348">
      <w:pPr>
        <w:jc w:val="left"/>
        <w:rPr>
          <w:rFonts w:asciiTheme="minorHAnsi" w:eastAsia="Calibri" w:hAnsiTheme="minorHAnsi" w:cstheme="minorHAnsi"/>
          <w:b/>
          <w:lang w:eastAsia="hu-HU"/>
        </w:rPr>
      </w:pPr>
    </w:p>
    <w:p w14:paraId="420811A6" w14:textId="77777777" w:rsidR="00941348" w:rsidRPr="00277176" w:rsidRDefault="00941348" w:rsidP="00941348">
      <w:pPr>
        <w:jc w:val="center"/>
        <w:rPr>
          <w:rFonts w:asciiTheme="minorHAnsi" w:eastAsia="Calibri" w:hAnsiTheme="minorHAnsi" w:cstheme="minorHAnsi"/>
          <w:b/>
          <w:spacing w:val="60"/>
          <w:lang w:eastAsia="hu-HU"/>
        </w:rPr>
      </w:pPr>
      <w:r w:rsidRPr="00277176">
        <w:rPr>
          <w:rFonts w:asciiTheme="minorHAnsi" w:eastAsia="Calibri" w:hAnsiTheme="minorHAnsi" w:cstheme="minorHAnsi"/>
          <w:b/>
          <w:spacing w:val="60"/>
          <w:lang w:eastAsia="hu-HU"/>
        </w:rPr>
        <w:t>ELŐTERJESZTÉS</w:t>
      </w:r>
    </w:p>
    <w:p w14:paraId="4A99DD54" w14:textId="23B1A085" w:rsidR="00941348" w:rsidRPr="00277176" w:rsidRDefault="00941348" w:rsidP="00941348">
      <w:pPr>
        <w:jc w:val="center"/>
        <w:rPr>
          <w:rFonts w:asciiTheme="minorHAnsi" w:hAnsiTheme="minorHAnsi" w:cstheme="minorHAnsi"/>
          <w:lang w:eastAsia="hu-HU"/>
        </w:rPr>
      </w:pPr>
      <w:r w:rsidRPr="00277176">
        <w:rPr>
          <w:rFonts w:asciiTheme="minorHAnsi" w:hAnsiTheme="minorHAnsi" w:cstheme="minorHAnsi"/>
          <w:lang w:eastAsia="hu-HU"/>
        </w:rPr>
        <w:t xml:space="preserve">a Képviselő-testület </w:t>
      </w:r>
      <w:r w:rsidRPr="00277176">
        <w:rPr>
          <w:rFonts w:asciiTheme="minorHAnsi" w:hAnsiTheme="minorHAnsi" w:cstheme="minorHAnsi"/>
          <w:b/>
          <w:lang w:eastAsia="hu-HU"/>
        </w:rPr>
        <w:t>202</w:t>
      </w:r>
      <w:r w:rsidR="006D4A46" w:rsidRPr="00277176">
        <w:rPr>
          <w:rFonts w:asciiTheme="minorHAnsi" w:hAnsiTheme="minorHAnsi" w:cstheme="minorHAnsi"/>
          <w:b/>
          <w:lang w:eastAsia="hu-HU"/>
        </w:rPr>
        <w:t>5</w:t>
      </w:r>
      <w:r w:rsidRPr="00277176">
        <w:rPr>
          <w:rFonts w:asciiTheme="minorHAnsi" w:hAnsiTheme="minorHAnsi" w:cstheme="minorHAnsi"/>
          <w:b/>
          <w:lang w:eastAsia="hu-HU"/>
        </w:rPr>
        <w:t xml:space="preserve">. </w:t>
      </w:r>
      <w:r w:rsidR="00E76A74">
        <w:rPr>
          <w:rFonts w:asciiTheme="minorHAnsi" w:hAnsiTheme="minorHAnsi" w:cstheme="minorHAnsi"/>
          <w:b/>
          <w:lang w:eastAsia="hu-HU"/>
        </w:rPr>
        <w:t>május 2</w:t>
      </w:r>
      <w:r w:rsidR="00F7580E">
        <w:rPr>
          <w:rFonts w:asciiTheme="minorHAnsi" w:hAnsiTheme="minorHAnsi" w:cstheme="minorHAnsi"/>
          <w:b/>
          <w:lang w:eastAsia="hu-HU"/>
        </w:rPr>
        <w:t>7</w:t>
      </w:r>
      <w:r w:rsidR="0038121C" w:rsidRPr="00277176">
        <w:rPr>
          <w:rFonts w:asciiTheme="minorHAnsi" w:hAnsiTheme="minorHAnsi" w:cstheme="minorHAnsi"/>
          <w:b/>
          <w:lang w:eastAsia="hu-HU"/>
        </w:rPr>
        <w:t>-</w:t>
      </w:r>
      <w:r w:rsidRPr="00277176">
        <w:rPr>
          <w:rFonts w:asciiTheme="minorHAnsi" w:hAnsiTheme="minorHAnsi" w:cstheme="minorHAnsi"/>
          <w:b/>
          <w:lang w:eastAsia="hu-HU"/>
        </w:rPr>
        <w:t>i</w:t>
      </w:r>
      <w:r w:rsidRPr="00277176">
        <w:rPr>
          <w:rFonts w:asciiTheme="minorHAnsi" w:hAnsiTheme="minorHAnsi" w:cstheme="minorHAnsi"/>
          <w:lang w:eastAsia="hu-HU"/>
        </w:rPr>
        <w:t xml:space="preserve"> nyilvános ülésére</w:t>
      </w:r>
    </w:p>
    <w:p w14:paraId="759CE448" w14:textId="77777777" w:rsidR="00A54AF7" w:rsidRPr="00277176" w:rsidRDefault="00A54AF7" w:rsidP="00941348">
      <w:pPr>
        <w:jc w:val="left"/>
        <w:rPr>
          <w:rFonts w:asciiTheme="minorHAnsi" w:eastAsia="Calibri" w:hAnsiTheme="minorHAnsi" w:cstheme="minorHAnsi"/>
          <w:b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1"/>
        <w:gridCol w:w="7399"/>
      </w:tblGrid>
      <w:tr w:rsidR="00941348" w:rsidRPr="00277176" w14:paraId="6767E183" w14:textId="77777777" w:rsidTr="00646237">
        <w:tc>
          <w:tcPr>
            <w:tcW w:w="1683" w:type="dxa"/>
          </w:tcPr>
          <w:p w14:paraId="47E42A3F" w14:textId="77777777" w:rsidR="00941348" w:rsidRPr="00277176" w:rsidRDefault="00941348" w:rsidP="00941348">
            <w:pPr>
              <w:jc w:val="left"/>
              <w:rPr>
                <w:rFonts w:asciiTheme="minorHAnsi" w:hAnsiTheme="minorHAnsi" w:cstheme="minorHAnsi"/>
                <w:b/>
                <w:sz w:val="22"/>
                <w:lang w:eastAsia="hu-HU"/>
              </w:rPr>
            </w:pPr>
            <w:r w:rsidRPr="00277176">
              <w:rPr>
                <w:rFonts w:asciiTheme="minorHAnsi" w:hAnsiTheme="minorHAnsi" w:cstheme="minorHAnsi"/>
                <w:b/>
                <w:sz w:val="22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0A1E4C3F" w14:textId="2EA7BFC1" w:rsidR="00941348" w:rsidRPr="00277176" w:rsidRDefault="00F72D0C" w:rsidP="006D4A46">
            <w:pPr>
              <w:rPr>
                <w:rFonts w:asciiTheme="minorHAnsi" w:hAnsiTheme="minorHAnsi" w:cstheme="minorHAnsi"/>
                <w:b/>
                <w:sz w:val="22"/>
                <w:lang w:eastAsia="hu-HU"/>
              </w:rPr>
            </w:pPr>
            <w:bookmarkStart w:id="0" w:name="_Hlk110342724"/>
            <w:bookmarkStart w:id="1" w:name="_Hlk190431451"/>
            <w:r w:rsidRPr="00277176">
              <w:rPr>
                <w:rFonts w:asciiTheme="minorHAnsi" w:hAnsiTheme="minorHAnsi" w:cstheme="minorHAnsi"/>
                <w:b/>
                <w:sz w:val="22"/>
                <w:lang w:eastAsia="hu-HU"/>
              </w:rPr>
              <w:t xml:space="preserve">A </w:t>
            </w:r>
            <w:r w:rsidR="006D4A46" w:rsidRPr="00277176">
              <w:rPr>
                <w:rFonts w:asciiTheme="minorHAnsi" w:hAnsiTheme="minorHAnsi" w:cstheme="minorHAnsi"/>
                <w:b/>
                <w:sz w:val="22"/>
                <w:lang w:eastAsia="hu-HU"/>
              </w:rPr>
              <w:t xml:space="preserve">településkép védelméről szóló </w:t>
            </w:r>
            <w:r w:rsidR="007E2FEE" w:rsidRPr="00277176">
              <w:rPr>
                <w:rFonts w:asciiTheme="minorHAnsi" w:hAnsiTheme="minorHAnsi" w:cstheme="minorHAnsi"/>
                <w:b/>
                <w:sz w:val="22"/>
                <w:lang w:eastAsia="hu-HU"/>
              </w:rPr>
              <w:t>1</w:t>
            </w:r>
            <w:r w:rsidR="007B667E" w:rsidRPr="00277176">
              <w:rPr>
                <w:rFonts w:asciiTheme="minorHAnsi" w:hAnsiTheme="minorHAnsi" w:cstheme="minorHAnsi"/>
                <w:b/>
                <w:sz w:val="22"/>
                <w:lang w:eastAsia="hu-HU"/>
              </w:rPr>
              <w:t>2</w:t>
            </w:r>
            <w:r w:rsidR="006D4A46" w:rsidRPr="00277176">
              <w:rPr>
                <w:rFonts w:asciiTheme="minorHAnsi" w:hAnsiTheme="minorHAnsi" w:cstheme="minorHAnsi"/>
                <w:b/>
                <w:sz w:val="22"/>
                <w:lang w:eastAsia="hu-HU"/>
              </w:rPr>
              <w:t>/2017. (XII.</w:t>
            </w:r>
            <w:r w:rsidR="007B667E" w:rsidRPr="00277176">
              <w:rPr>
                <w:rFonts w:asciiTheme="minorHAnsi" w:hAnsiTheme="minorHAnsi" w:cstheme="minorHAnsi"/>
                <w:b/>
                <w:sz w:val="22"/>
                <w:lang w:eastAsia="hu-HU"/>
              </w:rPr>
              <w:t>30</w:t>
            </w:r>
            <w:r w:rsidR="006D4A46" w:rsidRPr="00277176">
              <w:rPr>
                <w:rFonts w:asciiTheme="minorHAnsi" w:hAnsiTheme="minorHAnsi" w:cstheme="minorHAnsi"/>
                <w:b/>
                <w:sz w:val="22"/>
                <w:lang w:eastAsia="hu-HU"/>
              </w:rPr>
              <w:t>.) önkormányzati rendelet felülvizsgálata</w:t>
            </w:r>
            <w:r w:rsidRPr="00277176">
              <w:rPr>
                <w:rFonts w:asciiTheme="minorHAnsi" w:hAnsiTheme="minorHAnsi" w:cstheme="minorHAnsi"/>
                <w:b/>
                <w:sz w:val="22"/>
                <w:lang w:eastAsia="hu-HU"/>
              </w:rPr>
              <w:t xml:space="preserve"> </w:t>
            </w:r>
            <w:bookmarkEnd w:id="0"/>
          </w:p>
          <w:bookmarkEnd w:id="1"/>
          <w:p w14:paraId="7ECBB190" w14:textId="1404B491" w:rsidR="006D4A46" w:rsidRPr="00277176" w:rsidRDefault="006D4A46" w:rsidP="006D4A46">
            <w:pPr>
              <w:rPr>
                <w:rFonts w:asciiTheme="minorHAnsi" w:hAnsiTheme="minorHAnsi" w:cstheme="minorHAnsi"/>
                <w:b/>
                <w:sz w:val="22"/>
                <w:lang w:eastAsia="hu-HU"/>
              </w:rPr>
            </w:pPr>
          </w:p>
        </w:tc>
      </w:tr>
      <w:tr w:rsidR="00941348" w:rsidRPr="00277176" w14:paraId="2DABD7AB" w14:textId="77777777" w:rsidTr="00646237">
        <w:tc>
          <w:tcPr>
            <w:tcW w:w="1683" w:type="dxa"/>
          </w:tcPr>
          <w:p w14:paraId="174356B4" w14:textId="77777777" w:rsidR="00941348" w:rsidRPr="00277176" w:rsidRDefault="00941348" w:rsidP="00941348">
            <w:pPr>
              <w:jc w:val="left"/>
              <w:rPr>
                <w:rFonts w:asciiTheme="minorHAnsi" w:hAnsiTheme="minorHAnsi" w:cstheme="minorHAnsi"/>
                <w:b/>
                <w:sz w:val="22"/>
                <w:lang w:eastAsia="hu-HU"/>
              </w:rPr>
            </w:pPr>
            <w:r w:rsidRPr="00277176">
              <w:rPr>
                <w:rFonts w:asciiTheme="minorHAnsi" w:hAnsiTheme="minorHAnsi" w:cstheme="minorHAnsi"/>
                <w:b/>
                <w:sz w:val="22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0D61F163" w14:textId="7BD2DC93" w:rsidR="00941348" w:rsidRPr="00277176" w:rsidRDefault="007B667E" w:rsidP="00941348">
            <w:pPr>
              <w:jc w:val="left"/>
              <w:rPr>
                <w:rFonts w:asciiTheme="minorHAnsi" w:hAnsiTheme="minorHAnsi" w:cstheme="minorHAnsi"/>
                <w:sz w:val="22"/>
                <w:lang w:eastAsia="hu-HU"/>
              </w:rPr>
            </w:pPr>
            <w:r w:rsidRPr="00277176">
              <w:rPr>
                <w:rFonts w:asciiTheme="minorHAnsi" w:hAnsiTheme="minorHAnsi" w:cstheme="minorHAnsi"/>
                <w:sz w:val="22"/>
                <w:lang w:eastAsia="hu-HU"/>
              </w:rPr>
              <w:t>Simon György</w:t>
            </w:r>
            <w:r w:rsidR="00941348" w:rsidRPr="00277176">
              <w:rPr>
                <w:rFonts w:asciiTheme="minorHAnsi" w:hAnsiTheme="minorHAnsi" w:cstheme="minorHAnsi"/>
                <w:sz w:val="22"/>
                <w:lang w:eastAsia="hu-HU"/>
              </w:rPr>
              <w:t xml:space="preserve"> polgármester</w:t>
            </w:r>
          </w:p>
          <w:p w14:paraId="01762D13" w14:textId="77777777" w:rsidR="00941348" w:rsidRPr="00277176" w:rsidRDefault="00941348" w:rsidP="00941348">
            <w:pPr>
              <w:jc w:val="left"/>
              <w:rPr>
                <w:rFonts w:asciiTheme="minorHAnsi" w:hAnsiTheme="minorHAnsi" w:cstheme="minorHAnsi"/>
                <w:sz w:val="22"/>
                <w:lang w:eastAsia="hu-HU"/>
              </w:rPr>
            </w:pPr>
          </w:p>
        </w:tc>
      </w:tr>
      <w:tr w:rsidR="00941348" w:rsidRPr="00277176" w14:paraId="69D3239D" w14:textId="77777777" w:rsidTr="00646237">
        <w:tc>
          <w:tcPr>
            <w:tcW w:w="1683" w:type="dxa"/>
          </w:tcPr>
          <w:p w14:paraId="347D8394" w14:textId="77777777" w:rsidR="00941348" w:rsidRPr="00277176" w:rsidRDefault="00941348" w:rsidP="00941348">
            <w:pPr>
              <w:jc w:val="left"/>
              <w:rPr>
                <w:rFonts w:asciiTheme="minorHAnsi" w:hAnsiTheme="minorHAnsi" w:cstheme="minorHAnsi"/>
                <w:b/>
                <w:sz w:val="22"/>
                <w:lang w:eastAsia="hu-HU"/>
              </w:rPr>
            </w:pPr>
            <w:r w:rsidRPr="00277176">
              <w:rPr>
                <w:rFonts w:asciiTheme="minorHAnsi" w:hAnsiTheme="minorHAnsi" w:cstheme="minorHAnsi"/>
                <w:b/>
                <w:sz w:val="22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4E2D9C8B" w14:textId="5B498B6F" w:rsidR="00941348" w:rsidRPr="00277176" w:rsidRDefault="00941348" w:rsidP="00941348">
            <w:pPr>
              <w:jc w:val="left"/>
              <w:rPr>
                <w:rFonts w:asciiTheme="minorHAnsi" w:hAnsiTheme="minorHAnsi" w:cstheme="minorHAnsi"/>
                <w:sz w:val="22"/>
                <w:lang w:eastAsia="hu-HU"/>
              </w:rPr>
            </w:pPr>
            <w:r w:rsidRPr="00277176">
              <w:rPr>
                <w:rFonts w:asciiTheme="minorHAnsi" w:hAnsiTheme="minorHAnsi" w:cstheme="minorHAnsi"/>
                <w:sz w:val="22"/>
                <w:lang w:eastAsia="hu-HU"/>
              </w:rPr>
              <w:t xml:space="preserve">dr. </w:t>
            </w:r>
            <w:r w:rsidR="00970EC6" w:rsidRPr="00277176">
              <w:rPr>
                <w:rFonts w:asciiTheme="minorHAnsi" w:hAnsiTheme="minorHAnsi" w:cstheme="minorHAnsi"/>
                <w:sz w:val="22"/>
                <w:lang w:eastAsia="hu-HU"/>
              </w:rPr>
              <w:t>Varga Viktória</w:t>
            </w:r>
            <w:r w:rsidRPr="00277176">
              <w:rPr>
                <w:rFonts w:asciiTheme="minorHAnsi" w:hAnsiTheme="minorHAnsi" w:cstheme="minorHAnsi"/>
                <w:sz w:val="22"/>
                <w:lang w:eastAsia="hu-HU"/>
              </w:rPr>
              <w:t xml:space="preserve"> jegyző</w:t>
            </w:r>
          </w:p>
          <w:p w14:paraId="46DB6589" w14:textId="21762746" w:rsidR="00941348" w:rsidRPr="00277176" w:rsidRDefault="00941348" w:rsidP="00941348">
            <w:pPr>
              <w:jc w:val="left"/>
              <w:rPr>
                <w:rFonts w:asciiTheme="minorHAnsi" w:hAnsiTheme="minorHAnsi" w:cstheme="minorHAnsi"/>
                <w:sz w:val="22"/>
                <w:lang w:eastAsia="hu-HU"/>
              </w:rPr>
            </w:pPr>
          </w:p>
        </w:tc>
      </w:tr>
    </w:tbl>
    <w:p w14:paraId="781F3A89" w14:textId="77777777" w:rsidR="00941348" w:rsidRPr="00277176" w:rsidRDefault="00941348" w:rsidP="00941348">
      <w:pPr>
        <w:jc w:val="center"/>
        <w:rPr>
          <w:rFonts w:asciiTheme="minorHAnsi" w:hAnsiTheme="minorHAnsi" w:cstheme="minorHAnsi"/>
          <w:b/>
          <w:lang w:eastAsia="hu-HU"/>
        </w:rPr>
      </w:pPr>
      <w:r w:rsidRPr="00277176">
        <w:rPr>
          <w:rFonts w:asciiTheme="minorHAnsi" w:hAnsiTheme="minorHAnsi" w:cstheme="minorHAnsi"/>
          <w:b/>
          <w:lang w:eastAsia="hu-HU"/>
        </w:rPr>
        <w:t>TISZTELT KÉPVISELŐ-TESTÜLET!</w:t>
      </w:r>
    </w:p>
    <w:p w14:paraId="611596AC" w14:textId="77777777" w:rsidR="00941348" w:rsidRPr="00277176" w:rsidRDefault="00941348" w:rsidP="00941348">
      <w:pPr>
        <w:rPr>
          <w:rFonts w:asciiTheme="minorHAnsi" w:hAnsiTheme="minorHAnsi" w:cstheme="minorHAnsi"/>
          <w:lang w:eastAsia="hu-HU"/>
        </w:rPr>
      </w:pPr>
    </w:p>
    <w:p w14:paraId="46F16A09" w14:textId="0DF1DE23" w:rsidR="00A54AF7" w:rsidRPr="00277176" w:rsidRDefault="007B667E" w:rsidP="00B63610">
      <w:pPr>
        <w:rPr>
          <w:rFonts w:asciiTheme="minorHAnsi" w:hAnsiTheme="minorHAnsi" w:cstheme="minorHAnsi"/>
          <w:lang w:eastAsia="hu-HU"/>
        </w:rPr>
      </w:pPr>
      <w:r w:rsidRPr="00277176">
        <w:rPr>
          <w:rFonts w:asciiTheme="minorHAnsi" w:hAnsiTheme="minorHAnsi" w:cstheme="minorHAnsi"/>
          <w:lang w:eastAsia="hu-HU"/>
        </w:rPr>
        <w:t>Monoszló</w:t>
      </w:r>
      <w:r w:rsidR="00B63610" w:rsidRPr="00277176">
        <w:rPr>
          <w:rFonts w:asciiTheme="minorHAnsi" w:hAnsiTheme="minorHAnsi" w:cstheme="minorHAnsi"/>
          <w:lang w:eastAsia="hu-HU"/>
        </w:rPr>
        <w:t xml:space="preserve"> Község Önkormányzata Képviselő-testülete </w:t>
      </w:r>
      <w:r w:rsidR="00A54AF7" w:rsidRPr="00277176">
        <w:rPr>
          <w:rFonts w:asciiTheme="minorHAnsi" w:hAnsiTheme="minorHAnsi" w:cstheme="minorHAnsi"/>
          <w:lang w:eastAsia="hu-HU"/>
        </w:rPr>
        <w:t>2017</w:t>
      </w:r>
      <w:r w:rsidR="00B63610" w:rsidRPr="00277176">
        <w:rPr>
          <w:rFonts w:asciiTheme="minorHAnsi" w:hAnsiTheme="minorHAnsi" w:cstheme="minorHAnsi"/>
          <w:lang w:eastAsia="hu-HU"/>
        </w:rPr>
        <w:t xml:space="preserve">. </w:t>
      </w:r>
      <w:r w:rsidR="00A54AF7" w:rsidRPr="00277176">
        <w:rPr>
          <w:rFonts w:asciiTheme="minorHAnsi" w:hAnsiTheme="minorHAnsi" w:cstheme="minorHAnsi"/>
          <w:lang w:eastAsia="hu-HU"/>
        </w:rPr>
        <w:t xml:space="preserve">decemberében fogadta el a településkép védelméről szóló </w:t>
      </w:r>
      <w:r w:rsidR="007E2FEE" w:rsidRPr="00277176">
        <w:rPr>
          <w:rFonts w:asciiTheme="minorHAnsi" w:hAnsiTheme="minorHAnsi" w:cstheme="minorHAnsi"/>
          <w:lang w:eastAsia="hu-HU"/>
        </w:rPr>
        <w:t>1</w:t>
      </w:r>
      <w:r w:rsidRPr="00277176">
        <w:rPr>
          <w:rFonts w:asciiTheme="minorHAnsi" w:hAnsiTheme="minorHAnsi" w:cstheme="minorHAnsi"/>
          <w:lang w:eastAsia="hu-HU"/>
        </w:rPr>
        <w:t>2</w:t>
      </w:r>
      <w:r w:rsidR="00A54AF7" w:rsidRPr="00277176">
        <w:rPr>
          <w:rFonts w:asciiTheme="minorHAnsi" w:hAnsiTheme="minorHAnsi" w:cstheme="minorHAnsi"/>
          <w:lang w:eastAsia="hu-HU"/>
        </w:rPr>
        <w:t>/2017. (XII.</w:t>
      </w:r>
      <w:r w:rsidRPr="00277176">
        <w:rPr>
          <w:rFonts w:asciiTheme="minorHAnsi" w:hAnsiTheme="minorHAnsi" w:cstheme="minorHAnsi"/>
          <w:lang w:eastAsia="hu-HU"/>
        </w:rPr>
        <w:t>30</w:t>
      </w:r>
      <w:r w:rsidR="00A54AF7" w:rsidRPr="00277176">
        <w:rPr>
          <w:rFonts w:asciiTheme="minorHAnsi" w:hAnsiTheme="minorHAnsi" w:cstheme="minorHAnsi"/>
          <w:lang w:eastAsia="hu-HU"/>
        </w:rPr>
        <w:t>.) önkormányzati rendeletét.</w:t>
      </w:r>
    </w:p>
    <w:p w14:paraId="0D5ADEB6" w14:textId="77777777" w:rsidR="00A54AF7" w:rsidRPr="00277176" w:rsidRDefault="00A54AF7" w:rsidP="00B63610">
      <w:pPr>
        <w:rPr>
          <w:rFonts w:asciiTheme="minorHAnsi" w:hAnsiTheme="minorHAnsi" w:cstheme="minorHAnsi"/>
          <w:lang w:eastAsia="hu-HU"/>
        </w:rPr>
      </w:pPr>
    </w:p>
    <w:p w14:paraId="58B1A6CA" w14:textId="5DAE3183" w:rsidR="00277176" w:rsidRPr="00277176" w:rsidRDefault="00277176" w:rsidP="00277176">
      <w:pPr>
        <w:rPr>
          <w:rFonts w:asciiTheme="minorHAnsi" w:hAnsiTheme="minorHAnsi" w:cstheme="minorHAnsi"/>
          <w:lang w:eastAsia="hu-HU"/>
        </w:rPr>
      </w:pPr>
      <w:bookmarkStart w:id="2" w:name="_Hlk195186489"/>
      <w:r w:rsidRPr="00277176">
        <w:rPr>
          <w:rFonts w:asciiTheme="minorHAnsi" w:hAnsiTheme="minorHAnsi" w:cstheme="minorHAnsi"/>
          <w:lang w:eastAsia="hu-HU"/>
        </w:rPr>
        <w:t xml:space="preserve">A 2024. október 1. napjától hatályba lépő jogszabályváltozások miatt, melyek alapvetően befolyásolják a településkép védelmére szolgáló önkormányzati eszközök szabályozását, a képviselő-testület 2025. </w:t>
      </w:r>
      <w:r w:rsidR="0065638F">
        <w:rPr>
          <w:rFonts w:asciiTheme="minorHAnsi" w:hAnsiTheme="minorHAnsi" w:cstheme="minorHAnsi"/>
          <w:lang w:eastAsia="hu-HU"/>
        </w:rPr>
        <w:t>március</w:t>
      </w:r>
      <w:r w:rsidRPr="00277176">
        <w:rPr>
          <w:rFonts w:asciiTheme="minorHAnsi" w:hAnsiTheme="minorHAnsi" w:cstheme="minorHAnsi"/>
          <w:lang w:eastAsia="hu-HU"/>
        </w:rPr>
        <w:t xml:space="preserve"> 1</w:t>
      </w:r>
      <w:r w:rsidR="0065638F">
        <w:rPr>
          <w:rFonts w:asciiTheme="minorHAnsi" w:hAnsiTheme="minorHAnsi" w:cstheme="minorHAnsi"/>
          <w:lang w:eastAsia="hu-HU"/>
        </w:rPr>
        <w:t>4</w:t>
      </w:r>
      <w:r w:rsidRPr="00277176">
        <w:rPr>
          <w:rFonts w:asciiTheme="minorHAnsi" w:hAnsiTheme="minorHAnsi" w:cstheme="minorHAnsi"/>
          <w:lang w:eastAsia="hu-HU"/>
        </w:rPr>
        <w:t>-i ülésén a rendelet módosításáról döntött.</w:t>
      </w:r>
    </w:p>
    <w:p w14:paraId="32588AF8" w14:textId="77777777" w:rsidR="00277176" w:rsidRPr="00277176" w:rsidRDefault="00277176" w:rsidP="00277176">
      <w:pPr>
        <w:rPr>
          <w:rFonts w:asciiTheme="minorHAnsi" w:hAnsiTheme="minorHAnsi" w:cstheme="minorHAnsi"/>
          <w:lang w:eastAsia="hu-HU"/>
        </w:rPr>
      </w:pPr>
    </w:p>
    <w:p w14:paraId="09D8220A" w14:textId="77777777" w:rsidR="00277176" w:rsidRPr="00277176" w:rsidRDefault="00277176" w:rsidP="00277176">
      <w:pPr>
        <w:rPr>
          <w:rFonts w:asciiTheme="minorHAnsi" w:hAnsiTheme="minorHAnsi" w:cstheme="minorHAnsi"/>
          <w:lang w:eastAsia="hu-HU"/>
        </w:rPr>
      </w:pPr>
      <w:r w:rsidRPr="00277176">
        <w:rPr>
          <w:rFonts w:asciiTheme="minorHAnsi" w:hAnsiTheme="minorHAnsi" w:cstheme="minorHAnsi"/>
          <w:lang w:eastAsia="hu-HU"/>
        </w:rPr>
        <w:t>A módosítási eljárást és egyeztetési folyamatot az E-tér felületén megindítottuk, és egyidejűleg a rendelet tervezetét partnerségi egyeztetésre bocsátottuk.</w:t>
      </w:r>
    </w:p>
    <w:p w14:paraId="439E9A39" w14:textId="77777777" w:rsidR="00277176" w:rsidRPr="00277176" w:rsidRDefault="00277176" w:rsidP="00277176">
      <w:pPr>
        <w:rPr>
          <w:rFonts w:asciiTheme="minorHAnsi" w:hAnsiTheme="minorHAnsi" w:cstheme="minorHAnsi"/>
          <w:lang w:eastAsia="hu-HU"/>
        </w:rPr>
      </w:pPr>
    </w:p>
    <w:p w14:paraId="368F4636" w14:textId="77777777" w:rsidR="00277176" w:rsidRPr="00277176" w:rsidRDefault="00277176" w:rsidP="00277176">
      <w:pPr>
        <w:rPr>
          <w:rFonts w:asciiTheme="minorHAnsi" w:hAnsiTheme="minorHAnsi" w:cstheme="minorHAnsi"/>
          <w:lang w:eastAsia="hu-HU"/>
        </w:rPr>
      </w:pPr>
      <w:r w:rsidRPr="00277176">
        <w:rPr>
          <w:rFonts w:asciiTheme="minorHAnsi" w:hAnsiTheme="minorHAnsi" w:cstheme="minorHAnsi"/>
          <w:lang w:eastAsia="hu-HU"/>
        </w:rPr>
        <w:t>A véleményezés során és a partnerségi eljárásban érdemi észrevétel nem érkezett, az állami főépítész javaslatait a tervezeten átvezettük.</w:t>
      </w:r>
    </w:p>
    <w:bookmarkEnd w:id="2"/>
    <w:p w14:paraId="6B67B755" w14:textId="77777777" w:rsidR="00A54AF7" w:rsidRPr="00277176" w:rsidRDefault="00A54AF7" w:rsidP="00A54AF7">
      <w:pPr>
        <w:rPr>
          <w:rFonts w:asciiTheme="minorHAnsi" w:hAnsiTheme="minorHAnsi" w:cstheme="minorHAnsi"/>
          <w:lang w:eastAsia="hu-HU"/>
        </w:rPr>
      </w:pPr>
    </w:p>
    <w:p w14:paraId="611F1C23" w14:textId="0652B243" w:rsidR="00941348" w:rsidRPr="00277176" w:rsidRDefault="00941348" w:rsidP="00941348">
      <w:pPr>
        <w:rPr>
          <w:rFonts w:asciiTheme="minorHAnsi" w:hAnsiTheme="minorHAnsi" w:cstheme="minorHAnsi"/>
          <w:lang w:eastAsia="hu-HU"/>
        </w:rPr>
      </w:pPr>
      <w:r w:rsidRPr="00277176">
        <w:rPr>
          <w:rFonts w:asciiTheme="minorHAnsi" w:hAnsiTheme="minorHAnsi" w:cstheme="minorHAnsi"/>
          <w:lang w:eastAsia="hu-HU"/>
        </w:rPr>
        <w:t>Kérem a Tisztelt Képviselő-testülete</w:t>
      </w:r>
      <w:r w:rsidR="003B1640" w:rsidRPr="00277176">
        <w:rPr>
          <w:rFonts w:asciiTheme="minorHAnsi" w:hAnsiTheme="minorHAnsi" w:cstheme="minorHAnsi"/>
          <w:lang w:eastAsia="hu-HU"/>
        </w:rPr>
        <w:t>t</w:t>
      </w:r>
      <w:r w:rsidRPr="00277176">
        <w:rPr>
          <w:rFonts w:asciiTheme="minorHAnsi" w:hAnsiTheme="minorHAnsi" w:cstheme="minorHAnsi"/>
          <w:lang w:eastAsia="hu-HU"/>
        </w:rPr>
        <w:t>, hogy az előterjesztést megvitatni és a határozati javaslatot elfogadni szíveskedjen.</w:t>
      </w:r>
    </w:p>
    <w:p w14:paraId="6FF52E48" w14:textId="2BFD68C2" w:rsidR="00212570" w:rsidRPr="00277176" w:rsidRDefault="00212570" w:rsidP="00941348">
      <w:pPr>
        <w:rPr>
          <w:rFonts w:asciiTheme="minorHAnsi" w:hAnsiTheme="minorHAnsi" w:cstheme="minorHAnsi"/>
          <w:lang w:eastAsia="hu-HU"/>
        </w:rPr>
      </w:pPr>
    </w:p>
    <w:p w14:paraId="273AB74C" w14:textId="1749C04A" w:rsidR="00212570" w:rsidRPr="00277176" w:rsidRDefault="00212570" w:rsidP="00212570">
      <w:pPr>
        <w:ind w:left="4253"/>
        <w:jc w:val="center"/>
        <w:rPr>
          <w:rFonts w:asciiTheme="minorHAnsi" w:hAnsiTheme="minorHAnsi" w:cstheme="minorHAnsi"/>
          <w:b/>
          <w:bCs/>
          <w:lang w:eastAsia="hu-HU"/>
        </w:rPr>
      </w:pPr>
      <w:r w:rsidRPr="00277176">
        <w:rPr>
          <w:rFonts w:asciiTheme="minorHAnsi" w:hAnsiTheme="minorHAnsi" w:cstheme="minorHAnsi"/>
          <w:b/>
          <w:bCs/>
          <w:lang w:eastAsia="hu-HU"/>
        </w:rPr>
        <w:t>HATÁROZATI JAVASLAT</w:t>
      </w:r>
    </w:p>
    <w:p w14:paraId="10F84C99" w14:textId="1B9F4FF7" w:rsidR="00CD0ABB" w:rsidRPr="00277176" w:rsidRDefault="00CD0ABB" w:rsidP="00212570">
      <w:pPr>
        <w:ind w:left="4253"/>
        <w:jc w:val="center"/>
        <w:rPr>
          <w:rFonts w:asciiTheme="minorHAnsi" w:hAnsiTheme="minorHAnsi" w:cstheme="minorHAnsi"/>
          <w:b/>
          <w:bCs/>
          <w:lang w:eastAsia="hu-HU"/>
        </w:rPr>
      </w:pPr>
      <w:r w:rsidRPr="00277176">
        <w:rPr>
          <w:rFonts w:asciiTheme="minorHAnsi" w:hAnsiTheme="minorHAnsi" w:cstheme="minorHAnsi"/>
          <w:b/>
          <w:bCs/>
          <w:lang w:eastAsia="hu-HU"/>
        </w:rPr>
        <w:t>I.</w:t>
      </w:r>
    </w:p>
    <w:p w14:paraId="30FD5D95" w14:textId="77777777" w:rsidR="00212570" w:rsidRPr="00277176" w:rsidRDefault="00212570" w:rsidP="00212570">
      <w:pPr>
        <w:ind w:left="4253"/>
        <w:rPr>
          <w:rFonts w:asciiTheme="minorHAnsi" w:hAnsiTheme="minorHAnsi" w:cstheme="minorHAnsi"/>
          <w:lang w:eastAsia="hu-HU"/>
        </w:rPr>
      </w:pPr>
    </w:p>
    <w:p w14:paraId="39B3C1EF" w14:textId="77777777" w:rsidR="00277176" w:rsidRPr="00277176" w:rsidRDefault="007B667E" w:rsidP="00277176">
      <w:pPr>
        <w:ind w:left="4253"/>
        <w:rPr>
          <w:rFonts w:asciiTheme="minorHAnsi" w:hAnsiTheme="minorHAnsi" w:cstheme="minorHAnsi"/>
          <w:lang w:eastAsia="hu-HU"/>
        </w:rPr>
      </w:pPr>
      <w:r w:rsidRPr="00277176">
        <w:rPr>
          <w:rFonts w:asciiTheme="minorHAnsi" w:hAnsiTheme="minorHAnsi" w:cstheme="minorHAnsi"/>
          <w:lang w:eastAsia="hu-HU"/>
        </w:rPr>
        <w:t>Monoszló</w:t>
      </w:r>
      <w:r w:rsidR="00F3058C" w:rsidRPr="00277176">
        <w:rPr>
          <w:rFonts w:asciiTheme="minorHAnsi" w:hAnsiTheme="minorHAnsi" w:cstheme="minorHAnsi"/>
          <w:lang w:eastAsia="hu-HU"/>
        </w:rPr>
        <w:t xml:space="preserve"> Község Önkormányzata Képviselő-testülete </w:t>
      </w:r>
      <w:r w:rsidR="00D41F83" w:rsidRPr="00277176">
        <w:rPr>
          <w:rFonts w:asciiTheme="minorHAnsi" w:hAnsiTheme="minorHAnsi" w:cstheme="minorHAnsi"/>
          <w:lang w:eastAsia="hu-HU"/>
        </w:rPr>
        <w:t xml:space="preserve">a </w:t>
      </w:r>
      <w:r w:rsidR="00A54AF7" w:rsidRPr="00277176">
        <w:rPr>
          <w:rFonts w:asciiTheme="minorHAnsi" w:hAnsiTheme="minorHAnsi" w:cstheme="minorHAnsi"/>
          <w:lang w:eastAsia="hu-HU"/>
        </w:rPr>
        <w:t xml:space="preserve">településkép védelméről szóló </w:t>
      </w:r>
      <w:r w:rsidR="007E2FEE" w:rsidRPr="00277176">
        <w:rPr>
          <w:rFonts w:asciiTheme="minorHAnsi" w:hAnsiTheme="minorHAnsi" w:cstheme="minorHAnsi"/>
          <w:lang w:eastAsia="hu-HU"/>
        </w:rPr>
        <w:t>1</w:t>
      </w:r>
      <w:r w:rsidRPr="00277176">
        <w:rPr>
          <w:rFonts w:asciiTheme="minorHAnsi" w:hAnsiTheme="minorHAnsi" w:cstheme="minorHAnsi"/>
          <w:lang w:eastAsia="hu-HU"/>
        </w:rPr>
        <w:t>2</w:t>
      </w:r>
      <w:r w:rsidR="00A54AF7" w:rsidRPr="00277176">
        <w:rPr>
          <w:rFonts w:asciiTheme="minorHAnsi" w:hAnsiTheme="minorHAnsi" w:cstheme="minorHAnsi"/>
          <w:lang w:eastAsia="hu-HU"/>
        </w:rPr>
        <w:t>/2017. (XII.</w:t>
      </w:r>
      <w:r w:rsidRPr="00277176">
        <w:rPr>
          <w:rFonts w:asciiTheme="minorHAnsi" w:hAnsiTheme="minorHAnsi" w:cstheme="minorHAnsi"/>
          <w:lang w:eastAsia="hu-HU"/>
        </w:rPr>
        <w:t>30</w:t>
      </w:r>
      <w:r w:rsidR="00A54AF7" w:rsidRPr="00277176">
        <w:rPr>
          <w:rFonts w:asciiTheme="minorHAnsi" w:hAnsiTheme="minorHAnsi" w:cstheme="minorHAnsi"/>
          <w:lang w:eastAsia="hu-HU"/>
        </w:rPr>
        <w:t xml:space="preserve">.) önkormányzati rendelet </w:t>
      </w:r>
      <w:r w:rsidR="00277176" w:rsidRPr="00277176">
        <w:rPr>
          <w:rFonts w:asciiTheme="minorHAnsi" w:hAnsiTheme="minorHAnsi" w:cstheme="minorHAnsi"/>
          <w:lang w:eastAsia="hu-HU"/>
        </w:rPr>
        <w:t>módosítására irányuló egyeztetési eljárást a beérkezett vélemények elfogadása mellett lezárja.</w:t>
      </w:r>
    </w:p>
    <w:p w14:paraId="4023C7F7" w14:textId="77777777" w:rsidR="00277176" w:rsidRPr="00277176" w:rsidRDefault="00277176" w:rsidP="00277176">
      <w:pPr>
        <w:ind w:left="4253"/>
        <w:rPr>
          <w:rFonts w:asciiTheme="minorHAnsi" w:hAnsiTheme="minorHAnsi" w:cstheme="minorHAnsi"/>
          <w:lang w:eastAsia="hu-HU"/>
        </w:rPr>
      </w:pPr>
    </w:p>
    <w:p w14:paraId="37BB15EA" w14:textId="77777777" w:rsidR="00277176" w:rsidRPr="00277176" w:rsidRDefault="00277176" w:rsidP="00277176">
      <w:pPr>
        <w:ind w:left="4253"/>
        <w:rPr>
          <w:rFonts w:asciiTheme="minorHAnsi" w:hAnsiTheme="minorHAnsi" w:cstheme="minorHAnsi"/>
          <w:lang w:eastAsia="hu-HU"/>
        </w:rPr>
      </w:pPr>
      <w:r w:rsidRPr="00277176">
        <w:rPr>
          <w:rFonts w:asciiTheme="minorHAnsi" w:hAnsiTheme="minorHAnsi" w:cstheme="minorHAnsi"/>
          <w:lang w:eastAsia="hu-HU"/>
        </w:rPr>
        <w:t>Határidő: azonnal</w:t>
      </w:r>
    </w:p>
    <w:p w14:paraId="5D0BB6A6" w14:textId="37A313F7" w:rsidR="00ED428F" w:rsidRDefault="00277176" w:rsidP="00277176">
      <w:pPr>
        <w:ind w:left="4253"/>
        <w:rPr>
          <w:rFonts w:asciiTheme="minorHAnsi" w:hAnsiTheme="minorHAnsi" w:cstheme="minorHAnsi"/>
          <w:lang w:eastAsia="hu-HU"/>
        </w:rPr>
      </w:pPr>
      <w:r w:rsidRPr="00277176">
        <w:rPr>
          <w:rFonts w:asciiTheme="minorHAnsi" w:hAnsiTheme="minorHAnsi" w:cstheme="minorHAnsi"/>
          <w:lang w:eastAsia="hu-HU"/>
        </w:rPr>
        <w:t>Felelős: polgármester</w:t>
      </w:r>
    </w:p>
    <w:p w14:paraId="2130A878" w14:textId="77777777" w:rsidR="00277176" w:rsidRPr="00277176" w:rsidRDefault="00277176" w:rsidP="00277176">
      <w:pPr>
        <w:ind w:left="4253"/>
        <w:rPr>
          <w:rFonts w:asciiTheme="minorHAnsi" w:hAnsiTheme="minorHAnsi" w:cstheme="minorHAnsi"/>
          <w:b/>
          <w:bCs/>
          <w:lang w:eastAsia="hu-HU"/>
        </w:rPr>
      </w:pPr>
    </w:p>
    <w:p w14:paraId="0309B365" w14:textId="7DE88A39" w:rsidR="00CD0ABB" w:rsidRPr="00277176" w:rsidRDefault="00CD0ABB" w:rsidP="00CD0ABB">
      <w:pPr>
        <w:ind w:left="4253"/>
        <w:jc w:val="center"/>
        <w:rPr>
          <w:rFonts w:asciiTheme="minorHAnsi" w:hAnsiTheme="minorHAnsi" w:cstheme="minorHAnsi"/>
          <w:b/>
          <w:bCs/>
          <w:lang w:eastAsia="hu-HU"/>
        </w:rPr>
      </w:pPr>
      <w:r w:rsidRPr="00277176">
        <w:rPr>
          <w:rFonts w:asciiTheme="minorHAnsi" w:hAnsiTheme="minorHAnsi" w:cstheme="minorHAnsi"/>
          <w:b/>
          <w:bCs/>
          <w:lang w:eastAsia="hu-HU"/>
        </w:rPr>
        <w:t>II.</w:t>
      </w:r>
    </w:p>
    <w:p w14:paraId="08A4E76E" w14:textId="77777777" w:rsidR="00CD0ABB" w:rsidRPr="00277176" w:rsidRDefault="00CD0ABB" w:rsidP="00212570">
      <w:pPr>
        <w:ind w:left="4253"/>
        <w:rPr>
          <w:rFonts w:asciiTheme="minorHAnsi" w:hAnsiTheme="minorHAnsi" w:cstheme="minorHAnsi"/>
          <w:lang w:eastAsia="hu-HU"/>
        </w:rPr>
      </w:pPr>
    </w:p>
    <w:p w14:paraId="4D05EE53" w14:textId="77777777" w:rsidR="00277176" w:rsidRPr="00024E97" w:rsidRDefault="007B667E" w:rsidP="00277176">
      <w:pPr>
        <w:ind w:left="4253"/>
        <w:rPr>
          <w:rFonts w:asciiTheme="minorHAnsi" w:hAnsiTheme="minorHAnsi" w:cstheme="minorHAnsi"/>
          <w:lang w:eastAsia="hu-HU"/>
        </w:rPr>
      </w:pPr>
      <w:bookmarkStart w:id="3" w:name="_Hlk159824517"/>
      <w:r w:rsidRPr="00277176">
        <w:rPr>
          <w:rFonts w:asciiTheme="minorHAnsi" w:hAnsiTheme="minorHAnsi" w:cstheme="minorHAnsi"/>
          <w:lang w:eastAsia="hu-HU"/>
        </w:rPr>
        <w:t>Monoszló</w:t>
      </w:r>
      <w:r w:rsidR="00A54AF7" w:rsidRPr="00277176">
        <w:rPr>
          <w:rFonts w:asciiTheme="minorHAnsi" w:hAnsiTheme="minorHAnsi" w:cstheme="minorHAnsi"/>
          <w:lang w:eastAsia="hu-HU"/>
        </w:rPr>
        <w:t xml:space="preserve"> Község Önkormányzata Képviselő-testülete a településkép védelméről szóló </w:t>
      </w:r>
      <w:r w:rsidR="007E2FEE" w:rsidRPr="00277176">
        <w:rPr>
          <w:rFonts w:asciiTheme="minorHAnsi" w:hAnsiTheme="minorHAnsi" w:cstheme="minorHAnsi"/>
          <w:lang w:eastAsia="hu-HU"/>
        </w:rPr>
        <w:t>1</w:t>
      </w:r>
      <w:r w:rsidRPr="00277176">
        <w:rPr>
          <w:rFonts w:asciiTheme="minorHAnsi" w:hAnsiTheme="minorHAnsi" w:cstheme="minorHAnsi"/>
          <w:lang w:eastAsia="hu-HU"/>
        </w:rPr>
        <w:t>2</w:t>
      </w:r>
      <w:r w:rsidR="00A54AF7" w:rsidRPr="00277176">
        <w:rPr>
          <w:rFonts w:asciiTheme="minorHAnsi" w:hAnsiTheme="minorHAnsi" w:cstheme="minorHAnsi"/>
          <w:lang w:eastAsia="hu-HU"/>
        </w:rPr>
        <w:t>/2017. (XII.</w:t>
      </w:r>
      <w:r w:rsidRPr="00277176">
        <w:rPr>
          <w:rFonts w:asciiTheme="minorHAnsi" w:hAnsiTheme="minorHAnsi" w:cstheme="minorHAnsi"/>
          <w:lang w:eastAsia="hu-HU"/>
        </w:rPr>
        <w:t>30</w:t>
      </w:r>
      <w:r w:rsidR="00A54AF7" w:rsidRPr="00277176">
        <w:rPr>
          <w:rFonts w:asciiTheme="minorHAnsi" w:hAnsiTheme="minorHAnsi" w:cstheme="minorHAnsi"/>
          <w:lang w:eastAsia="hu-HU"/>
        </w:rPr>
        <w:t xml:space="preserve">.) önkormányzati rendelet </w:t>
      </w:r>
      <w:bookmarkStart w:id="4" w:name="_Hlk195185014"/>
      <w:bookmarkEnd w:id="3"/>
      <w:r w:rsidR="00277176" w:rsidRPr="00024E97">
        <w:rPr>
          <w:rFonts w:asciiTheme="minorHAnsi" w:hAnsiTheme="minorHAnsi" w:cstheme="minorHAnsi"/>
          <w:lang w:eastAsia="hu-HU"/>
        </w:rPr>
        <w:t>módosításáról szóló rendelet–tervezetet elfogadja, és ______/2025. (_____) számon önkormányzati rendeletei közé iktatja.</w:t>
      </w:r>
    </w:p>
    <w:bookmarkEnd w:id="4"/>
    <w:p w14:paraId="16096F38" w14:textId="77777777" w:rsidR="00A54AF7" w:rsidRPr="00277176" w:rsidRDefault="00A54AF7" w:rsidP="00941348">
      <w:pPr>
        <w:rPr>
          <w:rFonts w:asciiTheme="minorHAnsi" w:hAnsiTheme="minorHAnsi" w:cstheme="minorHAnsi"/>
          <w:lang w:eastAsia="hu-HU"/>
        </w:rPr>
      </w:pPr>
    </w:p>
    <w:p w14:paraId="0BB8510C" w14:textId="5C349429" w:rsidR="00941348" w:rsidRPr="00277176" w:rsidRDefault="00B72631" w:rsidP="00941348">
      <w:pPr>
        <w:jc w:val="left"/>
        <w:rPr>
          <w:rFonts w:asciiTheme="minorHAnsi" w:eastAsia="Calibri" w:hAnsiTheme="minorHAnsi" w:cstheme="minorHAnsi"/>
          <w:lang w:eastAsia="hu-HU"/>
        </w:rPr>
      </w:pPr>
      <w:r>
        <w:rPr>
          <w:rFonts w:asciiTheme="minorHAnsi" w:eastAsia="Calibri" w:hAnsiTheme="minorHAnsi" w:cstheme="minorHAnsi"/>
          <w:lang w:eastAsia="hu-HU"/>
        </w:rPr>
        <w:t>Monoszló</w:t>
      </w:r>
      <w:r w:rsidR="00941348" w:rsidRPr="00277176">
        <w:rPr>
          <w:rFonts w:asciiTheme="minorHAnsi" w:eastAsia="Calibri" w:hAnsiTheme="minorHAnsi" w:cstheme="minorHAnsi"/>
          <w:lang w:eastAsia="hu-HU"/>
        </w:rPr>
        <w:t xml:space="preserve">, </w:t>
      </w:r>
      <w:r w:rsidR="00F64867" w:rsidRPr="00277176">
        <w:rPr>
          <w:rFonts w:asciiTheme="minorHAnsi" w:eastAsia="Calibri" w:hAnsiTheme="minorHAnsi" w:cstheme="minorHAnsi"/>
          <w:lang w:eastAsia="hu-HU"/>
        </w:rPr>
        <w:t>202</w:t>
      </w:r>
      <w:r w:rsidR="00A54AF7" w:rsidRPr="00277176">
        <w:rPr>
          <w:rFonts w:asciiTheme="minorHAnsi" w:eastAsia="Calibri" w:hAnsiTheme="minorHAnsi" w:cstheme="minorHAnsi"/>
          <w:lang w:eastAsia="hu-HU"/>
        </w:rPr>
        <w:t>5</w:t>
      </w:r>
      <w:r w:rsidR="00F64867" w:rsidRPr="00277176">
        <w:rPr>
          <w:rFonts w:asciiTheme="minorHAnsi" w:eastAsia="Calibri" w:hAnsiTheme="minorHAnsi" w:cstheme="minorHAnsi"/>
          <w:lang w:eastAsia="hu-HU"/>
        </w:rPr>
        <w:t xml:space="preserve">. </w:t>
      </w:r>
      <w:r w:rsidR="007B667E" w:rsidRPr="00277176">
        <w:rPr>
          <w:rFonts w:asciiTheme="minorHAnsi" w:eastAsia="Calibri" w:hAnsiTheme="minorHAnsi" w:cstheme="minorHAnsi"/>
          <w:lang w:eastAsia="hu-HU"/>
        </w:rPr>
        <w:t>március 11.</w:t>
      </w:r>
    </w:p>
    <w:p w14:paraId="5945B5CF" w14:textId="625C9B8A" w:rsidR="00C675FA" w:rsidRPr="00277176" w:rsidRDefault="00C675FA" w:rsidP="00941348">
      <w:pPr>
        <w:jc w:val="left"/>
        <w:rPr>
          <w:rFonts w:asciiTheme="minorHAnsi" w:eastAsia="Calibri" w:hAnsiTheme="minorHAnsi" w:cstheme="minorHAnsi"/>
          <w:lang w:eastAsia="hu-HU"/>
        </w:rPr>
      </w:pPr>
    </w:p>
    <w:p w14:paraId="4BC403D6" w14:textId="13914FE5" w:rsidR="00C675FA" w:rsidRPr="00277176" w:rsidRDefault="00F64867" w:rsidP="00F64867">
      <w:pPr>
        <w:ind w:left="4956" w:firstLine="708"/>
        <w:jc w:val="left"/>
        <w:rPr>
          <w:rFonts w:asciiTheme="minorHAnsi" w:eastAsia="Calibri" w:hAnsiTheme="minorHAnsi" w:cstheme="minorHAnsi"/>
          <w:b/>
          <w:bCs/>
          <w:lang w:eastAsia="hu-HU"/>
        </w:rPr>
      </w:pPr>
      <w:r w:rsidRPr="00277176">
        <w:rPr>
          <w:rFonts w:asciiTheme="minorHAnsi" w:eastAsia="Calibri" w:hAnsiTheme="minorHAnsi" w:cstheme="minorHAnsi"/>
          <w:b/>
          <w:bCs/>
          <w:lang w:eastAsia="hu-HU"/>
        </w:rPr>
        <w:t xml:space="preserve">                </w:t>
      </w:r>
      <w:r w:rsidR="007B667E" w:rsidRPr="00277176">
        <w:rPr>
          <w:rFonts w:asciiTheme="minorHAnsi" w:eastAsia="Calibri" w:hAnsiTheme="minorHAnsi" w:cstheme="minorHAnsi"/>
          <w:b/>
          <w:bCs/>
          <w:lang w:eastAsia="hu-HU"/>
        </w:rPr>
        <w:t xml:space="preserve"> </w:t>
      </w:r>
      <w:r w:rsidR="00277176">
        <w:rPr>
          <w:rFonts w:asciiTheme="minorHAnsi" w:eastAsia="Calibri" w:hAnsiTheme="minorHAnsi" w:cstheme="minorHAnsi"/>
          <w:b/>
          <w:bCs/>
          <w:lang w:eastAsia="hu-HU"/>
        </w:rPr>
        <w:t xml:space="preserve"> </w:t>
      </w:r>
      <w:r w:rsidR="0014615E" w:rsidRPr="00277176">
        <w:rPr>
          <w:rFonts w:asciiTheme="minorHAnsi" w:eastAsia="Calibri" w:hAnsiTheme="minorHAnsi" w:cstheme="minorHAnsi"/>
          <w:b/>
          <w:bCs/>
          <w:lang w:eastAsia="hu-HU"/>
        </w:rPr>
        <w:t xml:space="preserve"> </w:t>
      </w:r>
      <w:r w:rsidRPr="00277176">
        <w:rPr>
          <w:rFonts w:asciiTheme="minorHAnsi" w:eastAsia="Calibri" w:hAnsiTheme="minorHAnsi" w:cstheme="minorHAnsi"/>
          <w:b/>
          <w:bCs/>
          <w:lang w:eastAsia="hu-HU"/>
        </w:rPr>
        <w:t xml:space="preserve">  </w:t>
      </w:r>
      <w:r w:rsidR="000C5E59" w:rsidRPr="00277176">
        <w:rPr>
          <w:rFonts w:asciiTheme="minorHAnsi" w:eastAsia="Calibri" w:hAnsiTheme="minorHAnsi" w:cstheme="minorHAnsi"/>
          <w:b/>
          <w:bCs/>
          <w:lang w:eastAsia="hu-HU"/>
        </w:rPr>
        <w:t xml:space="preserve"> </w:t>
      </w:r>
      <w:r w:rsidRPr="00277176">
        <w:rPr>
          <w:rFonts w:asciiTheme="minorHAnsi" w:eastAsia="Calibri" w:hAnsiTheme="minorHAnsi" w:cstheme="minorHAnsi"/>
          <w:b/>
          <w:bCs/>
          <w:lang w:eastAsia="hu-HU"/>
        </w:rPr>
        <w:t xml:space="preserve"> </w:t>
      </w:r>
      <w:r w:rsidR="007B667E" w:rsidRPr="00277176">
        <w:rPr>
          <w:rFonts w:asciiTheme="minorHAnsi" w:eastAsia="Calibri" w:hAnsiTheme="minorHAnsi" w:cstheme="minorHAnsi"/>
          <w:b/>
          <w:bCs/>
          <w:lang w:eastAsia="hu-HU"/>
        </w:rPr>
        <w:t>Simon György</w:t>
      </w:r>
    </w:p>
    <w:p w14:paraId="4A60BA28" w14:textId="2E7D065B" w:rsidR="000B030F" w:rsidRPr="00277176" w:rsidRDefault="00C675FA" w:rsidP="000C5E59">
      <w:pPr>
        <w:ind w:left="6372"/>
        <w:jc w:val="left"/>
        <w:rPr>
          <w:rFonts w:asciiTheme="minorHAnsi" w:eastAsia="Calibri" w:hAnsiTheme="minorHAnsi" w:cstheme="minorHAnsi"/>
          <w:lang w:eastAsia="hu-HU"/>
        </w:rPr>
      </w:pPr>
      <w:r w:rsidRPr="00277176">
        <w:rPr>
          <w:rFonts w:asciiTheme="minorHAnsi" w:eastAsia="Calibri" w:hAnsiTheme="minorHAnsi" w:cstheme="minorHAnsi"/>
          <w:lang w:eastAsia="hu-HU"/>
        </w:rPr>
        <w:t xml:space="preserve">         </w:t>
      </w:r>
      <w:r w:rsidR="007E2FEE" w:rsidRPr="00277176">
        <w:rPr>
          <w:rFonts w:asciiTheme="minorHAnsi" w:eastAsia="Calibri" w:hAnsiTheme="minorHAnsi" w:cstheme="minorHAnsi"/>
          <w:lang w:eastAsia="hu-HU"/>
        </w:rPr>
        <w:t xml:space="preserve"> </w:t>
      </w:r>
      <w:r w:rsidRPr="00277176">
        <w:rPr>
          <w:rFonts w:asciiTheme="minorHAnsi" w:eastAsia="Calibri" w:hAnsiTheme="minorHAnsi" w:cstheme="minorHAnsi"/>
          <w:lang w:eastAsia="hu-HU"/>
        </w:rPr>
        <w:t>polgármester</w:t>
      </w:r>
    </w:p>
    <w:p w14:paraId="76CF3154" w14:textId="5D624D2D" w:rsidR="003552E1" w:rsidRPr="0014615E" w:rsidRDefault="007B667E" w:rsidP="008A5EB6">
      <w:pPr>
        <w:suppressAutoHyphens/>
        <w:jc w:val="center"/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</w:pPr>
      <w:bookmarkStart w:id="5" w:name="_Hlk191281347"/>
      <w:r w:rsidRPr="0014615E"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  <w:lastRenderedPageBreak/>
        <w:t>Monoszló</w:t>
      </w:r>
      <w:r w:rsidR="003552E1" w:rsidRPr="0014615E"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  <w:t xml:space="preserve"> Község Önkormányzata Képviselő-testületének </w:t>
      </w:r>
    </w:p>
    <w:p w14:paraId="05A455EF" w14:textId="25B2A980" w:rsidR="003552E1" w:rsidRPr="0014615E" w:rsidRDefault="003552E1" w:rsidP="008A5EB6">
      <w:pPr>
        <w:suppressAutoHyphens/>
        <w:jc w:val="center"/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  <w:t>.../2025. (...) önkormányzati rendelete</w:t>
      </w:r>
    </w:p>
    <w:p w14:paraId="5F5BB5B3" w14:textId="77777777" w:rsidR="003552E1" w:rsidRPr="0014615E" w:rsidRDefault="003552E1" w:rsidP="008A5EB6">
      <w:pPr>
        <w:suppressAutoHyphens/>
        <w:jc w:val="center"/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</w:pPr>
    </w:p>
    <w:p w14:paraId="0C817364" w14:textId="30AEAD4D" w:rsidR="003552E1" w:rsidRPr="0014615E" w:rsidRDefault="003552E1" w:rsidP="008A5EB6">
      <w:pPr>
        <w:suppressAutoHyphens/>
        <w:jc w:val="center"/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</w:pPr>
      <w:bookmarkStart w:id="6" w:name="_Hlk190258438"/>
      <w:r w:rsidRPr="0014615E"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  <w:t xml:space="preserve">a településkép védelméről szóló </w:t>
      </w:r>
      <w:r w:rsidR="007E2FEE" w:rsidRPr="0014615E"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  <w:t>1</w:t>
      </w:r>
      <w:r w:rsidR="007B667E" w:rsidRPr="0014615E"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  <w:t>2</w:t>
      </w:r>
      <w:r w:rsidRPr="0014615E"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  <w:t>/2017. (XII.</w:t>
      </w:r>
      <w:r w:rsidR="007B667E" w:rsidRPr="0014615E"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  <w:t>30</w:t>
      </w:r>
      <w:r w:rsidRPr="0014615E"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  <w:t xml:space="preserve">.) önkormányzati rendelet </w:t>
      </w:r>
      <w:bookmarkEnd w:id="6"/>
      <w:r w:rsidRPr="0014615E"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  <w:t>módosításáról</w:t>
      </w:r>
    </w:p>
    <w:p w14:paraId="496968C9" w14:textId="46090EC6" w:rsidR="003552E1" w:rsidRPr="0014615E" w:rsidRDefault="003552E1" w:rsidP="008A5EB6">
      <w:pPr>
        <w:suppressAutoHyphens/>
        <w:jc w:val="center"/>
        <w:rPr>
          <w:rFonts w:asciiTheme="minorHAnsi" w:eastAsia="Noto Sans CJK SC Regular" w:hAnsiTheme="minorHAnsi" w:cstheme="minorHAnsi"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kern w:val="2"/>
          <w:lang w:eastAsia="zh-CN" w:bidi="hi-IN"/>
        </w:rPr>
        <w:t>(tervezet)</w:t>
      </w:r>
    </w:p>
    <w:p w14:paraId="5D347454" w14:textId="77777777" w:rsidR="003552E1" w:rsidRPr="0014615E" w:rsidRDefault="003552E1" w:rsidP="008A5EB6">
      <w:pPr>
        <w:suppressAutoHyphens/>
        <w:jc w:val="center"/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</w:pPr>
    </w:p>
    <w:p w14:paraId="0BB74610" w14:textId="77777777" w:rsidR="0014615E" w:rsidRPr="0014615E" w:rsidRDefault="0014615E" w:rsidP="0014615E">
      <w:pPr>
        <w:suppressAutoHyphens/>
        <w:rPr>
          <w:rFonts w:asciiTheme="minorHAnsi" w:eastAsia="Noto Sans CJK SC Regular" w:hAnsiTheme="minorHAnsi" w:cstheme="minorHAnsi"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kern w:val="2"/>
          <w:lang w:eastAsia="zh-CN" w:bidi="hi-IN"/>
        </w:rPr>
        <w:t>[1] A szabályozás célja a minőségi természeti- és épített környezet fenntartása érdekében a településképi eljárások szabályainak pontosítása, és a felsőbb jogszabályokkal való összhang megteremtése.</w:t>
      </w:r>
    </w:p>
    <w:p w14:paraId="1107850B" w14:textId="413CDF55" w:rsidR="0014615E" w:rsidRPr="0014615E" w:rsidRDefault="0014615E" w:rsidP="0014615E">
      <w:pPr>
        <w:suppressAutoHyphens/>
        <w:rPr>
          <w:rFonts w:asciiTheme="minorHAnsi" w:eastAsia="Noto Sans CJK SC Regular" w:hAnsiTheme="minorHAnsi" w:cstheme="minorHAnsi"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kern w:val="2"/>
          <w:lang w:eastAsia="zh-CN" w:bidi="hi-IN"/>
        </w:rPr>
        <w:t>[2] Monoszló Község Önkormányzata Képviselő-testülete a magyar építészetről szóló 2023. évi C. törvény 225. § (8) bekezdés 1. pontjában kapott felhatalmazás alapján, a magyar építészetről szóló 2023. évi C. törvény 97. § (2) bekezdésében meghatározott feladatkörében eljárva, a településtervek tartalmáról, elkészítésének és elfogadásának rendjéről, valamint egyes településrendezési sajátos jogintézményekről szóló 419/2021. (VII.15.) Korm. rendelet 62. § (1) bekezdés a) pontjában biztosított véleményezési jogkörében eljáró állami főépítészi hatáskörben eljáró Veszprém Vármegyei Kormányhivatal, a Balaton-felvidéki Nemzeti Park Igazgatóság, az örökségvédelmi hatáskörében eljáró Veszprém Vármegyei Kormányhivatal, a</w:t>
      </w:r>
      <w:r w:rsidR="00277176" w:rsidRPr="00277176">
        <w:rPr>
          <w:rFonts w:asciiTheme="minorHAnsi" w:eastAsia="Noto Sans CJK SC Regular" w:hAnsiTheme="minorHAnsi" w:cstheme="minorHAnsi"/>
          <w:kern w:val="2"/>
          <w:lang w:eastAsia="zh-CN" w:bidi="hi-IN"/>
        </w:rPr>
        <w:t xml:space="preserve"> Honvédelmi Minisztérium Hatósági Főosztály Településrendezési és Térképészeti Hatósági Osztály </w:t>
      </w:r>
      <w:r w:rsidRPr="0014615E">
        <w:rPr>
          <w:rFonts w:asciiTheme="minorHAnsi" w:eastAsia="Noto Sans CJK SC Regular" w:hAnsiTheme="minorHAnsi" w:cstheme="minorHAnsi"/>
          <w:kern w:val="2"/>
          <w:lang w:eastAsia="zh-CN" w:bidi="hi-IN"/>
        </w:rPr>
        <w:t>és a Nemzeti Média- és Hírközlési Hatóság, továbbá Monoszló Község Önkormányzata Képviselő-testületének a településfejlesztéssel, a településrendezéssel és a településképpel összefüggő partnerségi egyeztetés szabályairól szóló 10/2021. (IX.21.) önkormányzati rendeletében meghatározott partnerek véleményének kikérésével a következőket rendeli el:</w:t>
      </w:r>
    </w:p>
    <w:p w14:paraId="6887B76F" w14:textId="77777777" w:rsidR="0014615E" w:rsidRPr="0014615E" w:rsidRDefault="0014615E" w:rsidP="0014615E">
      <w:pPr>
        <w:suppressAutoHyphens/>
        <w:spacing w:before="240" w:after="240"/>
        <w:jc w:val="center"/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  <w:t>1. §</w:t>
      </w:r>
    </w:p>
    <w:p w14:paraId="3994FF42" w14:textId="77777777" w:rsidR="0014615E" w:rsidRPr="0014615E" w:rsidRDefault="0014615E" w:rsidP="0014615E">
      <w:pPr>
        <w:suppressAutoHyphens/>
        <w:rPr>
          <w:rFonts w:asciiTheme="minorHAnsi" w:eastAsia="Noto Sans CJK SC Regular" w:hAnsiTheme="minorHAnsi" w:cstheme="minorHAnsi"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kern w:val="2"/>
          <w:lang w:eastAsia="zh-CN" w:bidi="hi-IN"/>
        </w:rPr>
        <w:t>A településkép védelméről szóló 12/2017. (XII.30.) önkormányzati rendelet 1. alcím címe helyébe a következő rendelkezés lép:</w:t>
      </w:r>
    </w:p>
    <w:p w14:paraId="241149F7" w14:textId="77777777" w:rsidR="0014615E" w:rsidRPr="0014615E" w:rsidRDefault="0014615E" w:rsidP="0014615E">
      <w:pPr>
        <w:suppressAutoHyphens/>
        <w:spacing w:before="240" w:after="240"/>
        <w:jc w:val="center"/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  <w:t>„1. Településkép-védelmi tájékoztatás és szakmai konzultáció”</w:t>
      </w:r>
    </w:p>
    <w:p w14:paraId="464F4B0B" w14:textId="77777777" w:rsidR="0014615E" w:rsidRPr="0014615E" w:rsidRDefault="0014615E" w:rsidP="0014615E">
      <w:pPr>
        <w:suppressAutoHyphens/>
        <w:spacing w:before="240" w:after="240"/>
        <w:jc w:val="center"/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  <w:t>2. §</w:t>
      </w:r>
    </w:p>
    <w:p w14:paraId="6AFEB551" w14:textId="77777777" w:rsidR="0014615E" w:rsidRPr="0014615E" w:rsidRDefault="0014615E" w:rsidP="0014615E">
      <w:pPr>
        <w:suppressAutoHyphens/>
        <w:rPr>
          <w:rFonts w:asciiTheme="minorHAnsi" w:eastAsia="Noto Sans CJK SC Regular" w:hAnsiTheme="minorHAnsi" w:cstheme="minorHAnsi"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kern w:val="2"/>
          <w:lang w:eastAsia="zh-CN" w:bidi="hi-IN"/>
        </w:rPr>
        <w:t>(1) A településkép védelméről szóló 12/2017. (XII.30.) önkormányzati rendelet 32. § (1) bekezdése helyébe a következő rendelkezés lép:</w:t>
      </w:r>
    </w:p>
    <w:p w14:paraId="487ED9D7" w14:textId="77777777" w:rsidR="0014615E" w:rsidRPr="0014615E" w:rsidRDefault="0014615E" w:rsidP="0014615E">
      <w:pPr>
        <w:suppressAutoHyphens/>
        <w:spacing w:before="240" w:after="240"/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>„(1) A szakmai konzultáció keretében kiadott tájékoztató a hatályos településrendezési eszközökön és településképi rendeleten alapuló dokumentum. A tájékoztatóban meg kell jelölni a kötelező, az irányadó (arculati kézikönyv ajánlásai), valamint a tájékoztató (pl. a műemléki, helyi építészeti értékvédelemmel kapcsolatos) tartalmi és eljárási elemeket.”</w:t>
      </w:r>
    </w:p>
    <w:p w14:paraId="4577D8DC" w14:textId="77777777" w:rsidR="0014615E" w:rsidRPr="0014615E" w:rsidRDefault="0014615E" w:rsidP="0014615E">
      <w:pPr>
        <w:suppressAutoHyphens/>
        <w:spacing w:before="240"/>
        <w:rPr>
          <w:rFonts w:asciiTheme="minorHAnsi" w:eastAsia="Noto Sans CJK SC Regular" w:hAnsiTheme="minorHAnsi" w:cstheme="minorHAnsi"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kern w:val="2"/>
          <w:lang w:eastAsia="zh-CN" w:bidi="hi-IN"/>
        </w:rPr>
        <w:t>(2) A településkép védelméről szóló 12/2017. (XII.30.) önkormányzati rendelet 32. § (6) bekezdése helyébe a következő rendelkezés lép:</w:t>
      </w:r>
    </w:p>
    <w:p w14:paraId="21C73BE7" w14:textId="0BCF8889" w:rsidR="0014615E" w:rsidRPr="0014615E" w:rsidRDefault="0014615E" w:rsidP="0014615E">
      <w:pPr>
        <w:suppressAutoHyphens/>
        <w:spacing w:before="240" w:after="240"/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>„(6) A tájékoztató és a szakmai konzultációról készült emlékeztető építési munka végzésére nem jogosít</w:t>
      </w:r>
      <w:r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>.</w:t>
      </w: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>”</w:t>
      </w:r>
    </w:p>
    <w:p w14:paraId="7351C76F" w14:textId="77777777" w:rsidR="0014615E" w:rsidRPr="0014615E" w:rsidRDefault="0014615E" w:rsidP="0014615E">
      <w:pPr>
        <w:suppressAutoHyphens/>
        <w:spacing w:before="240" w:after="240"/>
        <w:jc w:val="center"/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  <w:t>3. §</w:t>
      </w:r>
    </w:p>
    <w:p w14:paraId="235CE835" w14:textId="77777777" w:rsidR="0014615E" w:rsidRPr="0014615E" w:rsidRDefault="0014615E" w:rsidP="0014615E">
      <w:pPr>
        <w:suppressAutoHyphens/>
        <w:rPr>
          <w:rFonts w:asciiTheme="minorHAnsi" w:eastAsia="Noto Sans CJK SC Regular" w:hAnsiTheme="minorHAnsi" w:cstheme="minorHAnsi"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kern w:val="2"/>
          <w:lang w:eastAsia="zh-CN" w:bidi="hi-IN"/>
        </w:rPr>
        <w:t>A településkép védelméről szóló 12/2017. (XII.30.) önkormányzati rendelet 33. § (3) bekezdés a) pontja helyébe a következő rendelkezés lép:</w:t>
      </w:r>
    </w:p>
    <w:p w14:paraId="3E450EE6" w14:textId="77777777" w:rsidR="0014615E" w:rsidRPr="0014615E" w:rsidRDefault="0014615E" w:rsidP="0014615E">
      <w:pPr>
        <w:suppressAutoHyphens/>
        <w:spacing w:before="240"/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>(Kötelező a főépítészi szakmai konzultáció a következő esetekben:)</w:t>
      </w:r>
    </w:p>
    <w:p w14:paraId="7A5958A1" w14:textId="77777777" w:rsidR="0014615E" w:rsidRPr="0014615E" w:rsidRDefault="0014615E" w:rsidP="0014615E">
      <w:pPr>
        <w:suppressAutoHyphens/>
        <w:ind w:left="580" w:hanging="560"/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>„a)</w:t>
      </w: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ab/>
        <w:t>helyi védettség alatt álló területet, helyi védettség alatt álló építményt érintő építési vagy bontási tevékenység,”</w:t>
      </w:r>
    </w:p>
    <w:p w14:paraId="52D2BFD1" w14:textId="77777777" w:rsidR="0065638F" w:rsidRDefault="0065638F" w:rsidP="0014615E">
      <w:pPr>
        <w:suppressAutoHyphens/>
        <w:spacing w:before="240" w:after="240"/>
        <w:jc w:val="center"/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</w:pPr>
    </w:p>
    <w:p w14:paraId="2887CFCA" w14:textId="09A32518" w:rsidR="0014615E" w:rsidRPr="0014615E" w:rsidRDefault="0014615E" w:rsidP="0014615E">
      <w:pPr>
        <w:suppressAutoHyphens/>
        <w:spacing w:before="240" w:after="240"/>
        <w:jc w:val="center"/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  <w:lastRenderedPageBreak/>
        <w:t>4. §</w:t>
      </w:r>
    </w:p>
    <w:p w14:paraId="7D3B507F" w14:textId="77777777" w:rsidR="0014615E" w:rsidRPr="0014615E" w:rsidRDefault="0014615E" w:rsidP="0014615E">
      <w:pPr>
        <w:suppressAutoHyphens/>
        <w:rPr>
          <w:rFonts w:asciiTheme="minorHAnsi" w:eastAsia="Noto Sans CJK SC Regular" w:hAnsiTheme="minorHAnsi" w:cstheme="minorHAnsi"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kern w:val="2"/>
          <w:lang w:eastAsia="zh-CN" w:bidi="hi-IN"/>
        </w:rPr>
        <w:t>(1) A településkép védelméről szóló 12/2017. (XII.30.) önkormányzati rendelet 34. § (1) és (2) bekezdése helyébe a következő rendelkezések lépnek:</w:t>
      </w:r>
    </w:p>
    <w:p w14:paraId="678C095A" w14:textId="77777777" w:rsidR="0014615E" w:rsidRPr="0014615E" w:rsidRDefault="0014615E" w:rsidP="0014615E">
      <w:pPr>
        <w:suppressAutoHyphens/>
        <w:spacing w:before="240"/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>„(1) A szakmai konzultáció vagy tájékoztató iránti kérelemnek tartalmaznia kell:</w:t>
      </w:r>
    </w:p>
    <w:p w14:paraId="024FAD39" w14:textId="77777777" w:rsidR="0014615E" w:rsidRPr="0014615E" w:rsidRDefault="0014615E" w:rsidP="0014615E">
      <w:pPr>
        <w:suppressAutoHyphens/>
        <w:ind w:left="580" w:hanging="560"/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>a)</w:t>
      </w: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ab/>
        <w:t>a kérelmező nevét, elérhetőségét, az érintett ingatlan címét, helyrajzi számát,</w:t>
      </w:r>
    </w:p>
    <w:p w14:paraId="45B509EC" w14:textId="77777777" w:rsidR="0014615E" w:rsidRPr="0014615E" w:rsidRDefault="0014615E" w:rsidP="0014615E">
      <w:pPr>
        <w:suppressAutoHyphens/>
        <w:ind w:left="580" w:hanging="560"/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>b)</w:t>
      </w: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ab/>
        <w:t>a tervezett tevékenység rövid leírását,</w:t>
      </w:r>
    </w:p>
    <w:p w14:paraId="4D4A6EA3" w14:textId="77777777" w:rsidR="0014615E" w:rsidRPr="0014615E" w:rsidRDefault="0014615E" w:rsidP="0014615E">
      <w:pPr>
        <w:suppressAutoHyphens/>
        <w:ind w:left="580" w:hanging="560"/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>c)</w:t>
      </w: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ab/>
        <w:t>fotókat az aktuális állapot bemutatásához, minden irányból,</w:t>
      </w:r>
    </w:p>
    <w:p w14:paraId="3B835422" w14:textId="77777777" w:rsidR="0014615E" w:rsidRPr="0014615E" w:rsidRDefault="0014615E" w:rsidP="0014615E">
      <w:pPr>
        <w:suppressAutoHyphens/>
        <w:ind w:left="580" w:hanging="560"/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>d)</w:t>
      </w: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ab/>
        <w:t>épületet érintő változás és új építmény esetén tervi-, látványtervi vázlatokat a településképi illeszkedés bemutatásához.</w:t>
      </w:r>
    </w:p>
    <w:p w14:paraId="383F6BED" w14:textId="33B5A352" w:rsidR="0014615E" w:rsidRPr="0014615E" w:rsidRDefault="0014615E" w:rsidP="0014615E">
      <w:pPr>
        <w:suppressAutoHyphens/>
        <w:spacing w:before="240" w:after="240"/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>(2) A tervezés során ugyanazzal az építési tevékenységgel kapcsolatban az építtető, illetve az általa megbízott tervező több szakmai konzultációt is kezdeményezhet</w:t>
      </w:r>
      <w:r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>.</w:t>
      </w: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>”</w:t>
      </w:r>
    </w:p>
    <w:p w14:paraId="741C3930" w14:textId="77777777" w:rsidR="0014615E" w:rsidRPr="0014615E" w:rsidRDefault="0014615E" w:rsidP="0014615E">
      <w:pPr>
        <w:suppressAutoHyphens/>
        <w:spacing w:before="240"/>
        <w:rPr>
          <w:rFonts w:asciiTheme="minorHAnsi" w:eastAsia="Noto Sans CJK SC Regular" w:hAnsiTheme="minorHAnsi" w:cstheme="minorHAnsi"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kern w:val="2"/>
          <w:lang w:eastAsia="zh-CN" w:bidi="hi-IN"/>
        </w:rPr>
        <w:t>(2) A településkép védelméről szóló 12/2017. (XII.30.) önkormányzati rendelet 34. § (4) és (5) bekezdése helyébe a következő rendelkezések lépnek:</w:t>
      </w:r>
    </w:p>
    <w:p w14:paraId="79CADB53" w14:textId="77777777" w:rsidR="0014615E" w:rsidRPr="0014615E" w:rsidRDefault="0014615E" w:rsidP="0014615E">
      <w:pPr>
        <w:suppressAutoHyphens/>
        <w:spacing w:before="240"/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>„(4) A tervdokumentációt a tervezőnek elektronikus úton (.pdf formátumban) kell megküldenie az önkormányzatnak vagy a főépítésznek.</w:t>
      </w:r>
    </w:p>
    <w:p w14:paraId="764CE6C6" w14:textId="77777777" w:rsidR="0014615E" w:rsidRPr="0014615E" w:rsidRDefault="0014615E" w:rsidP="0014615E">
      <w:pPr>
        <w:suppressAutoHyphens/>
        <w:spacing w:before="240" w:after="240"/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>(5) A szakmai konzultációkról készített emlékeztetők, valamint az azokhoz – azonosítható módon – tartozó tervdokumentációk nyilvántartásáról gondoskodni kell.”</w:t>
      </w:r>
    </w:p>
    <w:p w14:paraId="7F3E4239" w14:textId="77777777" w:rsidR="0014615E" w:rsidRPr="0014615E" w:rsidRDefault="0014615E" w:rsidP="0014615E">
      <w:pPr>
        <w:suppressAutoHyphens/>
        <w:spacing w:before="240" w:after="240"/>
        <w:jc w:val="center"/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  <w:t>5. §</w:t>
      </w:r>
    </w:p>
    <w:p w14:paraId="127F6E22" w14:textId="77777777" w:rsidR="0014615E" w:rsidRPr="0014615E" w:rsidRDefault="0014615E" w:rsidP="0014615E">
      <w:pPr>
        <w:suppressAutoHyphens/>
        <w:rPr>
          <w:rFonts w:asciiTheme="minorHAnsi" w:eastAsia="Noto Sans CJK SC Regular" w:hAnsiTheme="minorHAnsi" w:cstheme="minorHAnsi"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kern w:val="2"/>
          <w:lang w:eastAsia="zh-CN" w:bidi="hi-IN"/>
        </w:rPr>
        <w:t>A településkép védelméről szóló 12/2017. (XII.30.) önkormányzati rendelet 36. §-a helyébe a következő rendelkezés lép:</w:t>
      </w:r>
    </w:p>
    <w:p w14:paraId="44500DED" w14:textId="7E3EA63A" w:rsidR="0014615E" w:rsidRPr="0014615E" w:rsidRDefault="0014615E" w:rsidP="0014615E">
      <w:pPr>
        <w:suppressAutoHyphens/>
        <w:spacing w:before="240" w:after="240"/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b/>
          <w:bCs/>
          <w:i/>
          <w:iCs/>
          <w:kern w:val="2"/>
          <w:lang w:eastAsia="zh-CN" w:bidi="hi-IN"/>
        </w:rPr>
        <w:t xml:space="preserve">„36. § </w:t>
      </w: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>Településképi véleményezési eljárást kell lefolytatni építmény építésére, bővítésére irányuló építési vagy fennmaradási engedélyezési eljáráshoz, helyi emlék bontási engedélyezési eljárásához, és egyszerű bejelentéssel épülő új épület hatósági eljárásához.”</w:t>
      </w:r>
    </w:p>
    <w:p w14:paraId="4E330866" w14:textId="77777777" w:rsidR="0014615E" w:rsidRPr="0014615E" w:rsidRDefault="0014615E" w:rsidP="0014615E">
      <w:pPr>
        <w:suppressAutoHyphens/>
        <w:spacing w:before="240" w:after="240"/>
        <w:jc w:val="center"/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  <w:t>6. §</w:t>
      </w:r>
    </w:p>
    <w:p w14:paraId="16D61FF4" w14:textId="77777777" w:rsidR="0014615E" w:rsidRPr="0014615E" w:rsidRDefault="0014615E" w:rsidP="0014615E">
      <w:pPr>
        <w:suppressAutoHyphens/>
        <w:rPr>
          <w:rFonts w:asciiTheme="minorHAnsi" w:eastAsia="Noto Sans CJK SC Regular" w:hAnsiTheme="minorHAnsi" w:cstheme="minorHAnsi"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kern w:val="2"/>
          <w:lang w:eastAsia="zh-CN" w:bidi="hi-IN"/>
        </w:rPr>
        <w:t>A településkép védelméről szóló 12/2017. (XII.30.) önkormányzati rendelet 37. § (4) bekezdése helyébe a következő rendelkezés lép:</w:t>
      </w:r>
    </w:p>
    <w:p w14:paraId="2F948086" w14:textId="77777777" w:rsidR="0014615E" w:rsidRPr="0014615E" w:rsidRDefault="0014615E" w:rsidP="0014615E">
      <w:pPr>
        <w:suppressAutoHyphens/>
        <w:spacing w:before="240" w:after="240"/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>„(4) A településképi véleménynek tartalmaznia kell a főépítészi állásfoglalást, és annak részletes indokolását.”</w:t>
      </w:r>
    </w:p>
    <w:p w14:paraId="6F1366F3" w14:textId="77777777" w:rsidR="0014615E" w:rsidRPr="0014615E" w:rsidRDefault="0014615E" w:rsidP="0014615E">
      <w:pPr>
        <w:suppressAutoHyphens/>
        <w:spacing w:before="240" w:after="240"/>
        <w:jc w:val="center"/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  <w:t>7. §</w:t>
      </w:r>
    </w:p>
    <w:p w14:paraId="5661630D" w14:textId="77777777" w:rsidR="0014615E" w:rsidRPr="0014615E" w:rsidRDefault="0014615E" w:rsidP="0014615E">
      <w:pPr>
        <w:suppressAutoHyphens/>
        <w:rPr>
          <w:rFonts w:asciiTheme="minorHAnsi" w:eastAsia="Noto Sans CJK SC Regular" w:hAnsiTheme="minorHAnsi" w:cstheme="minorHAnsi"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kern w:val="2"/>
          <w:lang w:eastAsia="zh-CN" w:bidi="hi-IN"/>
        </w:rPr>
        <w:t>(1) A településkép védelméről szóló 12/2017. (XII.30.) önkormányzati rendelet 38. § (1) bekezdés b) pontja helyébe a következő rendelkezés lép:</w:t>
      </w:r>
    </w:p>
    <w:p w14:paraId="7121BD6A" w14:textId="77777777" w:rsidR="0014615E" w:rsidRPr="0014615E" w:rsidRDefault="0014615E" w:rsidP="0014615E">
      <w:pPr>
        <w:suppressAutoHyphens/>
        <w:spacing w:before="240"/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>(A településképi véleményezési eljárás során vizsgálni kell, hogy az építészeti-műszaki tervdokumentáció)</w:t>
      </w:r>
    </w:p>
    <w:p w14:paraId="366C8797" w14:textId="198C015F" w:rsidR="0014615E" w:rsidRPr="0014615E" w:rsidRDefault="0014615E" w:rsidP="0014615E">
      <w:pPr>
        <w:suppressAutoHyphens/>
        <w:spacing w:after="240"/>
        <w:ind w:left="580" w:hanging="560"/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>„b)</w:t>
      </w: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ab/>
        <w:t xml:space="preserve">kidolgozása </w:t>
      </w:r>
      <w:r w:rsidR="00277176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>–</w:t>
      </w: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 xml:space="preserve"> </w:t>
      </w:r>
      <w:r w:rsidR="00277176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>amennyiben rendelkezésre áll</w:t>
      </w: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>- a szakmai tájékoztatás szerint történt-e,”</w:t>
      </w:r>
    </w:p>
    <w:p w14:paraId="7C9A7DE6" w14:textId="77777777" w:rsidR="0014615E" w:rsidRPr="0014615E" w:rsidRDefault="0014615E" w:rsidP="0014615E">
      <w:pPr>
        <w:suppressAutoHyphens/>
        <w:spacing w:before="240"/>
        <w:rPr>
          <w:rFonts w:asciiTheme="minorHAnsi" w:eastAsia="Noto Sans CJK SC Regular" w:hAnsiTheme="minorHAnsi" w:cstheme="minorHAnsi"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kern w:val="2"/>
          <w:lang w:eastAsia="zh-CN" w:bidi="hi-IN"/>
        </w:rPr>
        <w:t>(2) A településkép védelméről szóló 12/2017. (XII.30.) önkormányzati rendelet 38. §-a a következő (4a) bekezdéssel egészül ki:</w:t>
      </w:r>
    </w:p>
    <w:p w14:paraId="4DDCDCC9" w14:textId="77777777" w:rsidR="0014615E" w:rsidRPr="0014615E" w:rsidRDefault="0014615E" w:rsidP="0014615E">
      <w:pPr>
        <w:suppressAutoHyphens/>
        <w:spacing w:before="240"/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>„(4a) A határoló közterülettel való kapcsolatot illetően vizsgálni kell, hogy az építészeti-műszaki tervdokumentációban</w:t>
      </w:r>
    </w:p>
    <w:p w14:paraId="2D0EEB27" w14:textId="77777777" w:rsidR="0014615E" w:rsidRPr="0014615E" w:rsidRDefault="0014615E" w:rsidP="0014615E">
      <w:pPr>
        <w:suppressAutoHyphens/>
        <w:ind w:left="580" w:hanging="560"/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>a)</w:t>
      </w: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ab/>
        <w:t>a közterülethez közvetlenül kapcsolódó szint alaprajzi kialakítása, illetve ebből eredő használata</w:t>
      </w:r>
    </w:p>
    <w:p w14:paraId="306012BB" w14:textId="77777777" w:rsidR="0014615E" w:rsidRPr="0014615E" w:rsidRDefault="0014615E" w:rsidP="0014615E">
      <w:pPr>
        <w:suppressAutoHyphens/>
        <w:ind w:left="980" w:hanging="400"/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>aa)</w:t>
      </w: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ab/>
        <w:t>korlátozza-e a közúti közlekedést és annak biztonságát,</w:t>
      </w:r>
    </w:p>
    <w:p w14:paraId="70BB686C" w14:textId="77777777" w:rsidR="0014615E" w:rsidRPr="0014615E" w:rsidRDefault="0014615E" w:rsidP="0014615E">
      <w:pPr>
        <w:suppressAutoHyphens/>
        <w:ind w:left="980" w:hanging="400"/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lastRenderedPageBreak/>
        <w:t>ab)</w:t>
      </w: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ab/>
        <w:t>korlátozza-e vagy zavarja-e a gyalogos és a kerékpáros közlekedést és annak biztonságát,</w:t>
      </w:r>
    </w:p>
    <w:p w14:paraId="60A1E4ED" w14:textId="77777777" w:rsidR="0014615E" w:rsidRPr="0014615E" w:rsidRDefault="0014615E" w:rsidP="0014615E">
      <w:pPr>
        <w:suppressAutoHyphens/>
        <w:ind w:left="980" w:hanging="400"/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>ac)</w:t>
      </w: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ab/>
        <w:t>megfelelően veszi-e figyelembe a közterület adottságait és esetleges berendezéseit, műtárgyait, valamint növényzetét,</w:t>
      </w:r>
    </w:p>
    <w:p w14:paraId="3DD8554E" w14:textId="77777777" w:rsidR="0014615E" w:rsidRPr="0014615E" w:rsidRDefault="0014615E" w:rsidP="0014615E">
      <w:pPr>
        <w:suppressAutoHyphens/>
        <w:ind w:left="580" w:hanging="560"/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>b)</w:t>
      </w: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ab/>
        <w:t>a terv megfelelő javaslatokat ad-e az esetleg szükségessé váló – a közterületet érintő – beavatkozásokra,</w:t>
      </w:r>
    </w:p>
    <w:p w14:paraId="2F4D58D2" w14:textId="77777777" w:rsidR="0014615E" w:rsidRPr="0014615E" w:rsidRDefault="0014615E" w:rsidP="0014615E">
      <w:pPr>
        <w:suppressAutoHyphens/>
        <w:spacing w:after="240"/>
        <w:ind w:left="580" w:hanging="560"/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>c)</w:t>
      </w: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ab/>
        <w:t>a közterület fölé benyúló építményrészek, szerkezetek és berendezések milyen módon befolyásolják a közterület használatát, különös tekintettel a meglévő, vagy telepítendő fákra, fasorokra.”</w:t>
      </w:r>
    </w:p>
    <w:p w14:paraId="45552EB4" w14:textId="77777777" w:rsidR="0014615E" w:rsidRPr="0014615E" w:rsidRDefault="0014615E" w:rsidP="0014615E">
      <w:pPr>
        <w:suppressAutoHyphens/>
        <w:spacing w:before="240"/>
        <w:rPr>
          <w:rFonts w:asciiTheme="minorHAnsi" w:eastAsia="Noto Sans CJK SC Regular" w:hAnsiTheme="minorHAnsi" w:cstheme="minorHAnsi"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kern w:val="2"/>
          <w:lang w:eastAsia="zh-CN" w:bidi="hi-IN"/>
        </w:rPr>
        <w:t>(3) A településkép védelméről szóló 12/2017. (XII.30.) önkormányzati rendelet 38. § (5) bekezdése helyébe a következő rendelkezés lép:</w:t>
      </w:r>
    </w:p>
    <w:p w14:paraId="6FED94FE" w14:textId="77777777" w:rsidR="0014615E" w:rsidRPr="0014615E" w:rsidRDefault="0014615E" w:rsidP="0014615E">
      <w:pPr>
        <w:suppressAutoHyphens/>
        <w:spacing w:before="240" w:after="240"/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>„(5) Az (1) bekezdésben szereplő általános, valamint a (2)-(4a) bekezdésben felsorolt részletes szempontokat a főépítészi minősítés során egyaránt figyelembe kell venni.”</w:t>
      </w:r>
    </w:p>
    <w:p w14:paraId="0879B9CE" w14:textId="77777777" w:rsidR="0014615E" w:rsidRPr="0014615E" w:rsidRDefault="0014615E" w:rsidP="0014615E">
      <w:pPr>
        <w:suppressAutoHyphens/>
        <w:spacing w:before="240" w:after="240"/>
        <w:jc w:val="center"/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  <w:t>8. §</w:t>
      </w:r>
    </w:p>
    <w:p w14:paraId="40D9CC1B" w14:textId="77777777" w:rsidR="0014615E" w:rsidRPr="0014615E" w:rsidRDefault="0014615E" w:rsidP="0014615E">
      <w:pPr>
        <w:suppressAutoHyphens/>
        <w:rPr>
          <w:rFonts w:asciiTheme="minorHAnsi" w:eastAsia="Noto Sans CJK SC Regular" w:hAnsiTheme="minorHAnsi" w:cstheme="minorHAnsi"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kern w:val="2"/>
          <w:lang w:eastAsia="zh-CN" w:bidi="hi-IN"/>
        </w:rPr>
        <w:t>A településkép védelméről szóló 12/2017. (XII.30.) önkormányzati rendelet 39. §-a helyébe a következő rendelkezés lép:</w:t>
      </w:r>
    </w:p>
    <w:p w14:paraId="5F4293B0" w14:textId="7B96E43B" w:rsidR="0014615E" w:rsidRPr="0014615E" w:rsidRDefault="0014615E" w:rsidP="0014615E">
      <w:pPr>
        <w:suppressAutoHyphens/>
        <w:spacing w:before="240" w:after="240"/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b/>
          <w:bCs/>
          <w:i/>
          <w:iCs/>
          <w:kern w:val="2"/>
          <w:lang w:eastAsia="zh-CN" w:bidi="hi-IN"/>
        </w:rPr>
        <w:t>„39. §</w:t>
      </w:r>
      <w:r>
        <w:rPr>
          <w:rFonts w:asciiTheme="minorHAnsi" w:eastAsia="Noto Sans CJK SC Regular" w:hAnsiTheme="minorHAnsi" w:cstheme="minorHAnsi"/>
          <w:b/>
          <w:bCs/>
          <w:i/>
          <w:iCs/>
          <w:kern w:val="2"/>
          <w:lang w:eastAsia="zh-CN" w:bidi="hi-IN"/>
        </w:rPr>
        <w:t xml:space="preserve"> </w:t>
      </w:r>
      <w:r w:rsidR="00277176" w:rsidRPr="00277176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>E rendeletben foglaltak szerint településképi bejelentési eljárást kell lefolytatni a 7. mellékletben felsorolt építési tevékenységek megkezdése előtt</w:t>
      </w: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>.”</w:t>
      </w:r>
    </w:p>
    <w:p w14:paraId="1828AD38" w14:textId="77777777" w:rsidR="0014615E" w:rsidRPr="0014615E" w:rsidRDefault="0014615E" w:rsidP="0014615E">
      <w:pPr>
        <w:suppressAutoHyphens/>
        <w:spacing w:before="240" w:after="240"/>
        <w:jc w:val="center"/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  <w:t>9. §</w:t>
      </w:r>
    </w:p>
    <w:p w14:paraId="6B89EE7F" w14:textId="77777777" w:rsidR="0014615E" w:rsidRPr="0014615E" w:rsidRDefault="0014615E" w:rsidP="0014615E">
      <w:pPr>
        <w:suppressAutoHyphens/>
        <w:rPr>
          <w:rFonts w:asciiTheme="minorHAnsi" w:eastAsia="Noto Sans CJK SC Regular" w:hAnsiTheme="minorHAnsi" w:cstheme="minorHAnsi"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kern w:val="2"/>
          <w:lang w:eastAsia="zh-CN" w:bidi="hi-IN"/>
        </w:rPr>
        <w:t>A településkép védelméről szóló 12/2017. (XII.30.) önkormányzati rendelet 40. § (2) bekezdése helyébe a következő rendelkezés lép:</w:t>
      </w:r>
    </w:p>
    <w:p w14:paraId="258F5DF9" w14:textId="77777777" w:rsidR="0014615E" w:rsidRPr="0014615E" w:rsidRDefault="0014615E" w:rsidP="0014615E">
      <w:pPr>
        <w:suppressAutoHyphens/>
        <w:spacing w:before="240"/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>„(2) Az építészeti-műszaki tervnek legalább az alábbiakat kell tartalmaznia:</w:t>
      </w:r>
    </w:p>
    <w:p w14:paraId="0814D93A" w14:textId="77777777" w:rsidR="0014615E" w:rsidRPr="0014615E" w:rsidRDefault="0014615E" w:rsidP="0014615E">
      <w:pPr>
        <w:suppressAutoHyphens/>
        <w:ind w:left="580" w:hanging="560"/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>a)</w:t>
      </w: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ab/>
        <w:t>műszaki leírást, mely tartalmazza a létesítmény formáját, mennyiségét, méretét és technológiáját,</w:t>
      </w:r>
    </w:p>
    <w:p w14:paraId="22DE294A" w14:textId="77777777" w:rsidR="0014615E" w:rsidRPr="0014615E" w:rsidRDefault="0014615E" w:rsidP="0014615E">
      <w:pPr>
        <w:suppressAutoHyphens/>
        <w:ind w:left="580" w:hanging="560"/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>b)</w:t>
      </w: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ab/>
        <w:t>helyszínrajzot, mely tartalmazza az építési tevékenység vagy a műszaki berendezés által igénybe vett helyszínt, annak alaprajzát és elhelyezésének módját,</w:t>
      </w:r>
    </w:p>
    <w:p w14:paraId="3FE2BD98" w14:textId="77777777" w:rsidR="0014615E" w:rsidRPr="0014615E" w:rsidRDefault="0014615E" w:rsidP="0014615E">
      <w:pPr>
        <w:suppressAutoHyphens/>
        <w:ind w:left="580" w:hanging="560"/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>c)</w:t>
      </w: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ab/>
        <w:t>nézetrajzot,</w:t>
      </w:r>
    </w:p>
    <w:p w14:paraId="78905585" w14:textId="77777777" w:rsidR="0014615E" w:rsidRPr="0014615E" w:rsidRDefault="0014615E" w:rsidP="0014615E">
      <w:pPr>
        <w:suppressAutoHyphens/>
        <w:ind w:left="580" w:hanging="560"/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>d)</w:t>
      </w: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ab/>
        <w:t>utcaképi vázlatot,</w:t>
      </w:r>
    </w:p>
    <w:p w14:paraId="542DBF55" w14:textId="77777777" w:rsidR="0014615E" w:rsidRPr="0014615E" w:rsidRDefault="0014615E" w:rsidP="0014615E">
      <w:pPr>
        <w:suppressAutoHyphens/>
        <w:spacing w:after="240"/>
        <w:ind w:left="580" w:hanging="560"/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>e)</w:t>
      </w: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ab/>
        <w:t>látványtervet.”</w:t>
      </w:r>
    </w:p>
    <w:p w14:paraId="7A120EFF" w14:textId="77777777" w:rsidR="0014615E" w:rsidRPr="0014615E" w:rsidRDefault="0014615E" w:rsidP="0014615E">
      <w:pPr>
        <w:suppressAutoHyphens/>
        <w:spacing w:before="240" w:after="240"/>
        <w:jc w:val="center"/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  <w:t>10. §</w:t>
      </w:r>
    </w:p>
    <w:p w14:paraId="21D634CA" w14:textId="77777777" w:rsidR="0014615E" w:rsidRPr="0014615E" w:rsidRDefault="0014615E" w:rsidP="0014615E">
      <w:pPr>
        <w:suppressAutoHyphens/>
        <w:rPr>
          <w:rFonts w:asciiTheme="minorHAnsi" w:eastAsia="Noto Sans CJK SC Regular" w:hAnsiTheme="minorHAnsi" w:cstheme="minorHAnsi"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kern w:val="2"/>
          <w:lang w:eastAsia="zh-CN" w:bidi="hi-IN"/>
        </w:rPr>
        <w:t>A településkép védelméről szóló 12/2017. (XII.30.) önkormányzati rendelet 42. § (1) bekezdés a) pontja helyébe a következő rendelkezés lép:</w:t>
      </w:r>
    </w:p>
    <w:p w14:paraId="31B3EF71" w14:textId="77777777" w:rsidR="0014615E" w:rsidRPr="0014615E" w:rsidRDefault="0014615E" w:rsidP="0014615E">
      <w:pPr>
        <w:suppressAutoHyphens/>
        <w:spacing w:before="240"/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>(A településképi bejelentési eljárás során vizsgálni kell, hogy az építészeti-műszaki tervdokumentáció)</w:t>
      </w:r>
    </w:p>
    <w:p w14:paraId="5EF59585" w14:textId="77777777" w:rsidR="0014615E" w:rsidRPr="0014615E" w:rsidRDefault="0014615E" w:rsidP="0014615E">
      <w:pPr>
        <w:suppressAutoHyphens/>
        <w:spacing w:after="240"/>
        <w:ind w:left="580" w:hanging="560"/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>„a)</w:t>
      </w: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ab/>
        <w:t>megfelel-e a településképi rendeletben foglalt előírásoknak,”</w:t>
      </w:r>
    </w:p>
    <w:p w14:paraId="0E75F67F" w14:textId="77777777" w:rsidR="0014615E" w:rsidRPr="0014615E" w:rsidRDefault="0014615E" w:rsidP="0014615E">
      <w:pPr>
        <w:suppressAutoHyphens/>
        <w:spacing w:before="240" w:after="240"/>
        <w:jc w:val="center"/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  <w:t>11. §</w:t>
      </w:r>
    </w:p>
    <w:p w14:paraId="5E7E1E2E" w14:textId="77777777" w:rsidR="0014615E" w:rsidRPr="0014615E" w:rsidRDefault="0014615E" w:rsidP="0014615E">
      <w:pPr>
        <w:suppressAutoHyphens/>
        <w:rPr>
          <w:rFonts w:asciiTheme="minorHAnsi" w:eastAsia="Noto Sans CJK SC Regular" w:hAnsiTheme="minorHAnsi" w:cstheme="minorHAnsi"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kern w:val="2"/>
          <w:lang w:eastAsia="zh-CN" w:bidi="hi-IN"/>
        </w:rPr>
        <w:t>A településkép védelméről szóló 12/2017. (XII.30.) önkormányzati rendelet 43. §-a helyébe a következő rendelkezés lép:</w:t>
      </w:r>
    </w:p>
    <w:p w14:paraId="13A9CD7A" w14:textId="645E6A05" w:rsidR="0014615E" w:rsidRPr="0014615E" w:rsidRDefault="0014615E" w:rsidP="0014615E">
      <w:pPr>
        <w:suppressAutoHyphens/>
        <w:spacing w:before="240" w:after="240"/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b/>
          <w:bCs/>
          <w:i/>
          <w:iCs/>
          <w:kern w:val="2"/>
          <w:lang w:eastAsia="zh-CN" w:bidi="hi-IN"/>
        </w:rPr>
        <w:t xml:space="preserve">„43. § </w:t>
      </w:r>
      <w:r w:rsidR="00277176" w:rsidRPr="00277176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>Rendeltetésváltozás esetén vizsgálni kell, hogy a tervezett rendeltetésváltozás megfelel-e a településrendezési és építési követelmények alapszabályzatáról szóló kormányrendelet és a helyi építési szabályzat előírásainak</w:t>
      </w: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>.”</w:t>
      </w:r>
    </w:p>
    <w:p w14:paraId="28E77D4E" w14:textId="77777777" w:rsidR="0065638F" w:rsidRDefault="0065638F" w:rsidP="0014615E">
      <w:pPr>
        <w:suppressAutoHyphens/>
        <w:spacing w:before="240" w:after="240"/>
        <w:jc w:val="center"/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</w:pPr>
    </w:p>
    <w:p w14:paraId="5FBD546E" w14:textId="77777777" w:rsidR="0065638F" w:rsidRDefault="0065638F" w:rsidP="0014615E">
      <w:pPr>
        <w:suppressAutoHyphens/>
        <w:spacing w:before="240" w:after="240"/>
        <w:jc w:val="center"/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</w:pPr>
    </w:p>
    <w:p w14:paraId="743C8008" w14:textId="53BEF4AC" w:rsidR="0014615E" w:rsidRPr="0014615E" w:rsidRDefault="0014615E" w:rsidP="0014615E">
      <w:pPr>
        <w:suppressAutoHyphens/>
        <w:spacing w:before="240" w:after="240"/>
        <w:jc w:val="center"/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  <w:lastRenderedPageBreak/>
        <w:t>12. §</w:t>
      </w:r>
    </w:p>
    <w:p w14:paraId="5008B462" w14:textId="77777777" w:rsidR="0014615E" w:rsidRPr="0014615E" w:rsidRDefault="0014615E" w:rsidP="0014615E">
      <w:pPr>
        <w:suppressAutoHyphens/>
        <w:rPr>
          <w:rFonts w:asciiTheme="minorHAnsi" w:eastAsia="Noto Sans CJK SC Regular" w:hAnsiTheme="minorHAnsi" w:cstheme="minorHAnsi"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kern w:val="2"/>
          <w:lang w:eastAsia="zh-CN" w:bidi="hi-IN"/>
        </w:rPr>
        <w:t>A településkép védelméről szóló 12/2017. (XII.30.) önkormányzati rendelet X. Fejezet címe helyébe a következő rendelkezés lép:</w:t>
      </w:r>
    </w:p>
    <w:p w14:paraId="78FCE8A4" w14:textId="77777777" w:rsidR="0014615E" w:rsidRPr="0065638F" w:rsidRDefault="0014615E" w:rsidP="0014615E">
      <w:pPr>
        <w:suppressAutoHyphens/>
        <w:spacing w:before="240"/>
        <w:jc w:val="center"/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</w:pPr>
      <w:r w:rsidRPr="0065638F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>„X. Fejezet</w:t>
      </w:r>
    </w:p>
    <w:p w14:paraId="1975E201" w14:textId="77777777" w:rsidR="0014615E" w:rsidRPr="0065638F" w:rsidRDefault="0014615E" w:rsidP="0014615E">
      <w:pPr>
        <w:suppressAutoHyphens/>
        <w:spacing w:after="240"/>
        <w:jc w:val="center"/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</w:pPr>
      <w:r w:rsidRPr="0065638F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>Településképi kötelezés és településkép-védelmi bírság”</w:t>
      </w:r>
    </w:p>
    <w:p w14:paraId="5A6BEEBE" w14:textId="77777777" w:rsidR="0014615E" w:rsidRPr="0014615E" w:rsidRDefault="0014615E" w:rsidP="0014615E">
      <w:pPr>
        <w:suppressAutoHyphens/>
        <w:spacing w:before="240" w:after="240"/>
        <w:jc w:val="center"/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  <w:t>13. §</w:t>
      </w:r>
    </w:p>
    <w:p w14:paraId="79B2D991" w14:textId="77777777" w:rsidR="0014615E" w:rsidRPr="0014615E" w:rsidRDefault="0014615E" w:rsidP="0014615E">
      <w:pPr>
        <w:suppressAutoHyphens/>
        <w:rPr>
          <w:rFonts w:asciiTheme="minorHAnsi" w:eastAsia="Noto Sans CJK SC Regular" w:hAnsiTheme="minorHAnsi" w:cstheme="minorHAnsi"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kern w:val="2"/>
          <w:lang w:eastAsia="zh-CN" w:bidi="hi-IN"/>
        </w:rPr>
        <w:t>(1) A településkép védelméről szóló 12/2017. (XII.30.) önkormányzati rendelet 44. § (2) bekezdése helyébe a következő rendelkezés lép:</w:t>
      </w:r>
    </w:p>
    <w:p w14:paraId="5D519B1E" w14:textId="77777777" w:rsidR="0014615E" w:rsidRPr="0065638F" w:rsidRDefault="0014615E" w:rsidP="0014615E">
      <w:pPr>
        <w:suppressAutoHyphens/>
        <w:spacing w:before="240" w:after="240"/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</w:pPr>
      <w:r w:rsidRPr="0065638F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>„(2) A településképi kötelezési eljárás hivatalból indul.”</w:t>
      </w:r>
    </w:p>
    <w:p w14:paraId="1EB8A917" w14:textId="77777777" w:rsidR="0014615E" w:rsidRPr="0014615E" w:rsidRDefault="0014615E" w:rsidP="0014615E">
      <w:pPr>
        <w:suppressAutoHyphens/>
        <w:spacing w:before="240"/>
        <w:rPr>
          <w:rFonts w:asciiTheme="minorHAnsi" w:eastAsia="Noto Sans CJK SC Regular" w:hAnsiTheme="minorHAnsi" w:cstheme="minorHAnsi"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kern w:val="2"/>
          <w:lang w:eastAsia="zh-CN" w:bidi="hi-IN"/>
        </w:rPr>
        <w:t>(2) A településkép védelméről szóló 12/2017. (XII.30.) önkormányzati rendelet 44. §-a a következő (3) bekezdéssel egészül ki:</w:t>
      </w:r>
    </w:p>
    <w:p w14:paraId="2D3B8D01" w14:textId="77777777" w:rsidR="0014615E" w:rsidRPr="0065638F" w:rsidRDefault="0014615E" w:rsidP="0014615E">
      <w:pPr>
        <w:suppressAutoHyphens/>
        <w:spacing w:before="240" w:after="240"/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</w:pPr>
      <w:r w:rsidRPr="0065638F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>„(3) A településképi kötelezés keretében a településképet rontó cégérek megszüntetése, átalakítása, az építmény, építményrész felújítása, átalakítása, helyreállítása vagy elbontása rendelhető el.”</w:t>
      </w:r>
    </w:p>
    <w:p w14:paraId="609D3B4C" w14:textId="77777777" w:rsidR="0014615E" w:rsidRPr="0014615E" w:rsidRDefault="0014615E" w:rsidP="0014615E">
      <w:pPr>
        <w:suppressAutoHyphens/>
        <w:spacing w:before="240" w:after="240"/>
        <w:jc w:val="center"/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  <w:t>14. §</w:t>
      </w:r>
    </w:p>
    <w:p w14:paraId="0AF8CDF2" w14:textId="77777777" w:rsidR="0014615E" w:rsidRPr="0014615E" w:rsidRDefault="0014615E" w:rsidP="0014615E">
      <w:pPr>
        <w:suppressAutoHyphens/>
        <w:rPr>
          <w:rFonts w:asciiTheme="minorHAnsi" w:eastAsia="Noto Sans CJK SC Regular" w:hAnsiTheme="minorHAnsi" w:cstheme="minorHAnsi"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kern w:val="2"/>
          <w:lang w:eastAsia="zh-CN" w:bidi="hi-IN"/>
        </w:rPr>
        <w:t>A településkép védelméről szóló 12/2017. (XII.30.) önkormányzati rendelet 2. alcím címe helyébe a következő rendelkezés lép:</w:t>
      </w:r>
    </w:p>
    <w:p w14:paraId="06016FA5" w14:textId="77777777" w:rsidR="0014615E" w:rsidRPr="0014615E" w:rsidRDefault="0014615E" w:rsidP="0014615E">
      <w:pPr>
        <w:suppressAutoHyphens/>
        <w:spacing w:before="240" w:after="240"/>
        <w:jc w:val="center"/>
        <w:rPr>
          <w:rFonts w:asciiTheme="minorHAnsi" w:eastAsia="Noto Sans CJK SC Regular" w:hAnsiTheme="minorHAnsi" w:cstheme="minorHAnsi"/>
          <w:b/>
          <w:bCs/>
          <w:i/>
          <w:iCs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b/>
          <w:bCs/>
          <w:i/>
          <w:iCs/>
          <w:kern w:val="2"/>
          <w:lang w:eastAsia="zh-CN" w:bidi="hi-IN"/>
        </w:rPr>
        <w:t>„2. Településkép-védelmi bírság”</w:t>
      </w:r>
    </w:p>
    <w:p w14:paraId="0024BF4C" w14:textId="77777777" w:rsidR="0014615E" w:rsidRPr="0014615E" w:rsidRDefault="0014615E" w:rsidP="0014615E">
      <w:pPr>
        <w:suppressAutoHyphens/>
        <w:spacing w:before="240" w:after="240"/>
        <w:jc w:val="center"/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  <w:t>15. §</w:t>
      </w:r>
    </w:p>
    <w:p w14:paraId="1CCB7C7C" w14:textId="77777777" w:rsidR="0014615E" w:rsidRPr="0014615E" w:rsidRDefault="0014615E" w:rsidP="0014615E">
      <w:pPr>
        <w:suppressAutoHyphens/>
        <w:rPr>
          <w:rFonts w:asciiTheme="minorHAnsi" w:eastAsia="Noto Sans CJK SC Regular" w:hAnsiTheme="minorHAnsi" w:cstheme="minorHAnsi"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kern w:val="2"/>
          <w:lang w:eastAsia="zh-CN" w:bidi="hi-IN"/>
        </w:rPr>
        <w:t>A településkép védelméről szóló 12/2017. (XII.30.) önkormányzati rendelet 2. alcíme a következő 45. és 45/A. §-sal egészül ki:</w:t>
      </w:r>
    </w:p>
    <w:p w14:paraId="77F0F108" w14:textId="35E85437" w:rsidR="0014615E" w:rsidRPr="0014615E" w:rsidRDefault="0014615E" w:rsidP="0014615E">
      <w:pPr>
        <w:suppressAutoHyphens/>
        <w:spacing w:before="240" w:after="240"/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b/>
          <w:bCs/>
          <w:i/>
          <w:iCs/>
          <w:kern w:val="2"/>
          <w:lang w:eastAsia="zh-CN" w:bidi="hi-IN"/>
        </w:rPr>
        <w:t xml:space="preserve">„45. § </w:t>
      </w: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>(1) A településképi követelmények érvényesítése, rendeltetésváltozás esetén a helyi építési szabályzat előírásainak teljesítése érdekében az ingatlan tulajdonosa településképi kötelezéssel egyidejűleg településkép-védelmi bírsággal sújtható.</w:t>
      </w:r>
    </w:p>
    <w:p w14:paraId="715BBBAF" w14:textId="77777777" w:rsidR="0014615E" w:rsidRPr="0014615E" w:rsidRDefault="0014615E" w:rsidP="0014615E">
      <w:pPr>
        <w:suppressAutoHyphens/>
        <w:spacing w:before="120"/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>(2) Több kötelezett esetén az (1) bekezdés szerinti bírságot egyetemlegesen kell viselni, de a tulajdoni hányadok arányában kell kiszabni.</w:t>
      </w:r>
    </w:p>
    <w:p w14:paraId="673C2B79" w14:textId="77777777" w:rsidR="0014615E" w:rsidRPr="0014615E" w:rsidRDefault="0014615E" w:rsidP="0014615E">
      <w:pPr>
        <w:suppressAutoHyphens/>
        <w:spacing w:before="240"/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>(3) A településképi bírság kiszabása során mérlegelni kell</w:t>
      </w:r>
    </w:p>
    <w:p w14:paraId="0A5CA763" w14:textId="77777777" w:rsidR="0014615E" w:rsidRPr="0014615E" w:rsidRDefault="0014615E" w:rsidP="0014615E">
      <w:pPr>
        <w:suppressAutoHyphens/>
        <w:ind w:left="580" w:hanging="560"/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>a)</w:t>
      </w: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ab/>
        <w:t>a jogsértéssel okozott hátrányt, ideértve a hátrány megelőzésével, elhárításával, helyreállításával kapcsolatban felmerült költségeket,</w:t>
      </w:r>
    </w:p>
    <w:p w14:paraId="1F8E400F" w14:textId="77777777" w:rsidR="0014615E" w:rsidRPr="0014615E" w:rsidRDefault="0014615E" w:rsidP="0014615E">
      <w:pPr>
        <w:suppressAutoHyphens/>
        <w:ind w:left="580" w:hanging="560"/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>b)</w:t>
      </w: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ab/>
        <w:t>a jogsértéssel okozott hátrány visszafordíthatóságát,</w:t>
      </w:r>
    </w:p>
    <w:p w14:paraId="2F3C30AE" w14:textId="77777777" w:rsidR="0014615E" w:rsidRPr="0014615E" w:rsidRDefault="0014615E" w:rsidP="0014615E">
      <w:pPr>
        <w:suppressAutoHyphens/>
        <w:ind w:left="580" w:hanging="560"/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>c)</w:t>
      </w: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ab/>
        <w:t>a jogsértéssel létrejött állapot településképre gyakorolt hatását,</w:t>
      </w:r>
    </w:p>
    <w:p w14:paraId="332443A6" w14:textId="77777777" w:rsidR="0014615E" w:rsidRPr="0014615E" w:rsidRDefault="0014615E" w:rsidP="0014615E">
      <w:pPr>
        <w:suppressAutoHyphens/>
        <w:ind w:left="580" w:hanging="560"/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>d)</w:t>
      </w: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ab/>
        <w:t>a jogsértő állapot időtartamát,</w:t>
      </w:r>
    </w:p>
    <w:p w14:paraId="1144193D" w14:textId="77777777" w:rsidR="0014615E" w:rsidRPr="0014615E" w:rsidRDefault="0014615E" w:rsidP="0014615E">
      <w:pPr>
        <w:suppressAutoHyphens/>
        <w:ind w:left="580" w:hanging="560"/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>e)</w:t>
      </w: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ab/>
        <w:t>a jogsértő magatartás ismétlődését és gyakoriságát,</w:t>
      </w:r>
    </w:p>
    <w:p w14:paraId="7C88FC25" w14:textId="77777777" w:rsidR="0014615E" w:rsidRPr="0014615E" w:rsidRDefault="0014615E" w:rsidP="0014615E">
      <w:pPr>
        <w:suppressAutoHyphens/>
        <w:ind w:left="580" w:hanging="560"/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>f)</w:t>
      </w: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ab/>
        <w:t>a jogsértést elkövető eljárást segítő, együttműködő magatartását.</w:t>
      </w:r>
    </w:p>
    <w:p w14:paraId="2E3E001E" w14:textId="77777777" w:rsidR="0014615E" w:rsidRPr="0014615E" w:rsidRDefault="0014615E" w:rsidP="0014615E">
      <w:pPr>
        <w:suppressAutoHyphens/>
        <w:spacing w:before="240" w:after="240"/>
        <w:jc w:val="center"/>
        <w:rPr>
          <w:rFonts w:asciiTheme="minorHAnsi" w:eastAsia="Noto Sans CJK SC Regular" w:hAnsiTheme="minorHAnsi" w:cstheme="minorHAnsi"/>
          <w:b/>
          <w:bCs/>
          <w:i/>
          <w:iCs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b/>
          <w:bCs/>
          <w:i/>
          <w:iCs/>
          <w:kern w:val="2"/>
          <w:lang w:eastAsia="zh-CN" w:bidi="hi-IN"/>
        </w:rPr>
        <w:t>45/A. §</w:t>
      </w:r>
    </w:p>
    <w:p w14:paraId="1B974F4D" w14:textId="15162014" w:rsidR="0014615E" w:rsidRPr="0014615E" w:rsidRDefault="0014615E" w:rsidP="0014615E">
      <w:pPr>
        <w:suppressAutoHyphens/>
        <w:spacing w:after="240"/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>A végleges döntéssel kiszabott és meg nem fizetett településkép-védelmi bírság adók módjára behajtandó köztartozásnak minősül.”</w:t>
      </w:r>
    </w:p>
    <w:p w14:paraId="7B13A6F2" w14:textId="77777777" w:rsidR="0014615E" w:rsidRDefault="0014615E" w:rsidP="0014615E">
      <w:pPr>
        <w:suppressAutoHyphens/>
        <w:spacing w:before="240" w:after="240"/>
        <w:jc w:val="center"/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</w:pPr>
    </w:p>
    <w:p w14:paraId="72F06788" w14:textId="77777777" w:rsidR="0065638F" w:rsidRDefault="0065638F" w:rsidP="0014615E">
      <w:pPr>
        <w:suppressAutoHyphens/>
        <w:spacing w:before="240" w:after="240"/>
        <w:jc w:val="center"/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</w:pPr>
    </w:p>
    <w:p w14:paraId="16C9ECA1" w14:textId="4115C42C" w:rsidR="0014615E" w:rsidRPr="0014615E" w:rsidRDefault="0014615E" w:rsidP="0014615E">
      <w:pPr>
        <w:suppressAutoHyphens/>
        <w:spacing w:before="240" w:after="240"/>
        <w:jc w:val="center"/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  <w:lastRenderedPageBreak/>
        <w:t>16. §</w:t>
      </w:r>
    </w:p>
    <w:p w14:paraId="53109AE5" w14:textId="77777777" w:rsidR="0065638F" w:rsidRPr="0065638F" w:rsidRDefault="0065638F" w:rsidP="0065638F">
      <w:pPr>
        <w:suppressAutoHyphens/>
        <w:spacing w:before="240" w:after="240"/>
        <w:rPr>
          <w:rFonts w:asciiTheme="minorHAnsi" w:eastAsia="Noto Sans CJK SC Regular" w:hAnsiTheme="minorHAnsi" w:cstheme="minorHAnsi"/>
          <w:kern w:val="2"/>
          <w:lang w:eastAsia="zh-CN" w:bidi="hi-IN"/>
        </w:rPr>
      </w:pPr>
      <w:r w:rsidRPr="0065638F">
        <w:rPr>
          <w:rFonts w:asciiTheme="minorHAnsi" w:eastAsia="Noto Sans CJK SC Regular" w:hAnsiTheme="minorHAnsi" w:cstheme="minorHAnsi"/>
          <w:kern w:val="2"/>
          <w:lang w:eastAsia="zh-CN" w:bidi="hi-IN"/>
        </w:rPr>
        <w:t>(1) A településkép védelméről szóló 12/2017. (XII.30.) önkormányzati rendelet 5. melléklete helyébe az 1. melléklet lép.</w:t>
      </w:r>
    </w:p>
    <w:p w14:paraId="3F13196F" w14:textId="77777777" w:rsidR="0065638F" w:rsidRPr="0065638F" w:rsidRDefault="0065638F" w:rsidP="0065638F">
      <w:pPr>
        <w:suppressAutoHyphens/>
        <w:spacing w:before="240" w:after="240"/>
        <w:rPr>
          <w:rFonts w:asciiTheme="minorHAnsi" w:eastAsia="Noto Sans CJK SC Regular" w:hAnsiTheme="minorHAnsi" w:cstheme="minorHAnsi"/>
          <w:kern w:val="2"/>
          <w:lang w:eastAsia="zh-CN" w:bidi="hi-IN"/>
        </w:rPr>
      </w:pPr>
      <w:r w:rsidRPr="0065638F">
        <w:rPr>
          <w:rFonts w:asciiTheme="minorHAnsi" w:eastAsia="Noto Sans CJK SC Regular" w:hAnsiTheme="minorHAnsi" w:cstheme="minorHAnsi"/>
          <w:kern w:val="2"/>
          <w:lang w:eastAsia="zh-CN" w:bidi="hi-IN"/>
        </w:rPr>
        <w:t>(2) A településkép védelméről szóló 12/2017. (XII.30.) önkormányzati rendelet 6. melléklete helyébe a 2. melléklet lép.</w:t>
      </w:r>
    </w:p>
    <w:p w14:paraId="5AC393C9" w14:textId="77777777" w:rsidR="0065638F" w:rsidRPr="0065638F" w:rsidRDefault="0065638F" w:rsidP="0065638F">
      <w:pPr>
        <w:suppressAutoHyphens/>
        <w:spacing w:before="240" w:after="240"/>
        <w:rPr>
          <w:rFonts w:asciiTheme="minorHAnsi" w:eastAsia="Noto Sans CJK SC Regular" w:hAnsiTheme="minorHAnsi" w:cstheme="minorHAnsi"/>
          <w:kern w:val="2"/>
          <w:lang w:eastAsia="zh-CN" w:bidi="hi-IN"/>
        </w:rPr>
      </w:pPr>
      <w:r w:rsidRPr="0065638F">
        <w:rPr>
          <w:rFonts w:asciiTheme="minorHAnsi" w:eastAsia="Noto Sans CJK SC Regular" w:hAnsiTheme="minorHAnsi" w:cstheme="minorHAnsi"/>
          <w:kern w:val="2"/>
          <w:lang w:eastAsia="zh-CN" w:bidi="hi-IN"/>
        </w:rPr>
        <w:t>(3) A településkép védelméről szóló 12/2017. (XII.30.) önkormányzati rendelet a 3. melléklet szerinti 7. melléklettel egészül ki.</w:t>
      </w:r>
    </w:p>
    <w:p w14:paraId="768DCB81" w14:textId="77777777" w:rsidR="0014615E" w:rsidRPr="0014615E" w:rsidRDefault="0014615E" w:rsidP="0014615E">
      <w:pPr>
        <w:suppressAutoHyphens/>
        <w:spacing w:before="240" w:after="240"/>
        <w:jc w:val="center"/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  <w:t>17. §</w:t>
      </w:r>
    </w:p>
    <w:p w14:paraId="38C4F9D7" w14:textId="77777777" w:rsidR="0014615E" w:rsidRPr="0014615E" w:rsidRDefault="0014615E" w:rsidP="0014615E">
      <w:pPr>
        <w:suppressAutoHyphens/>
        <w:rPr>
          <w:rFonts w:asciiTheme="minorHAnsi" w:eastAsia="Noto Sans CJK SC Regular" w:hAnsiTheme="minorHAnsi" w:cstheme="minorHAnsi"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kern w:val="2"/>
          <w:lang w:eastAsia="zh-CN" w:bidi="hi-IN"/>
        </w:rPr>
        <w:t>Hatályát veszti a településkép védelméről szóló 12/2017. (XII.30.) önkormányzati rendelet</w:t>
      </w:r>
    </w:p>
    <w:p w14:paraId="77B18F2F" w14:textId="77777777" w:rsidR="0014615E" w:rsidRPr="0014615E" w:rsidRDefault="0014615E" w:rsidP="0014615E">
      <w:pPr>
        <w:suppressAutoHyphens/>
        <w:ind w:left="580" w:hanging="560"/>
        <w:rPr>
          <w:rFonts w:asciiTheme="minorHAnsi" w:eastAsia="Noto Sans CJK SC Regular" w:hAnsiTheme="minorHAnsi" w:cstheme="minorHAnsi"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>a)</w:t>
      </w:r>
      <w:r w:rsidRPr="0014615E">
        <w:rPr>
          <w:rFonts w:asciiTheme="minorHAnsi" w:eastAsia="Noto Sans CJK SC Regular" w:hAnsiTheme="minorHAnsi" w:cstheme="minorHAnsi"/>
          <w:kern w:val="2"/>
          <w:lang w:eastAsia="zh-CN" w:bidi="hi-IN"/>
        </w:rPr>
        <w:tab/>
        <w:t>32. § (7)–(9) bekezdése,</w:t>
      </w:r>
    </w:p>
    <w:p w14:paraId="71CEF55B" w14:textId="77777777" w:rsidR="0014615E" w:rsidRPr="0014615E" w:rsidRDefault="0014615E" w:rsidP="0014615E">
      <w:pPr>
        <w:suppressAutoHyphens/>
        <w:ind w:left="580" w:hanging="560"/>
        <w:rPr>
          <w:rFonts w:asciiTheme="minorHAnsi" w:eastAsia="Noto Sans CJK SC Regular" w:hAnsiTheme="minorHAnsi" w:cstheme="minorHAnsi"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>b)</w:t>
      </w:r>
      <w:r w:rsidRPr="0014615E">
        <w:rPr>
          <w:rFonts w:asciiTheme="minorHAnsi" w:eastAsia="Noto Sans CJK SC Regular" w:hAnsiTheme="minorHAnsi" w:cstheme="minorHAnsi"/>
          <w:kern w:val="2"/>
          <w:lang w:eastAsia="zh-CN" w:bidi="hi-IN"/>
        </w:rPr>
        <w:tab/>
        <w:t>2. alcím címe,</w:t>
      </w:r>
    </w:p>
    <w:p w14:paraId="2BA7AADB" w14:textId="77777777" w:rsidR="0014615E" w:rsidRPr="0014615E" w:rsidRDefault="0014615E" w:rsidP="0014615E">
      <w:pPr>
        <w:suppressAutoHyphens/>
        <w:ind w:left="580" w:hanging="560"/>
        <w:rPr>
          <w:rFonts w:asciiTheme="minorHAnsi" w:eastAsia="Noto Sans CJK SC Regular" w:hAnsiTheme="minorHAnsi" w:cstheme="minorHAnsi"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>c)</w:t>
      </w:r>
      <w:r w:rsidRPr="0014615E">
        <w:rPr>
          <w:rFonts w:asciiTheme="minorHAnsi" w:eastAsia="Noto Sans CJK SC Regular" w:hAnsiTheme="minorHAnsi" w:cstheme="minorHAnsi"/>
          <w:kern w:val="2"/>
          <w:lang w:eastAsia="zh-CN" w:bidi="hi-IN"/>
        </w:rPr>
        <w:tab/>
        <w:t>33. § (1) bekezdése,</w:t>
      </w:r>
    </w:p>
    <w:p w14:paraId="5A5264B4" w14:textId="77777777" w:rsidR="0014615E" w:rsidRPr="0014615E" w:rsidRDefault="0014615E" w:rsidP="0014615E">
      <w:pPr>
        <w:suppressAutoHyphens/>
        <w:ind w:left="580" w:hanging="560"/>
        <w:rPr>
          <w:rFonts w:asciiTheme="minorHAnsi" w:eastAsia="Noto Sans CJK SC Regular" w:hAnsiTheme="minorHAnsi" w:cstheme="minorHAnsi"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>d)</w:t>
      </w:r>
      <w:r w:rsidRPr="0014615E">
        <w:rPr>
          <w:rFonts w:asciiTheme="minorHAnsi" w:eastAsia="Noto Sans CJK SC Regular" w:hAnsiTheme="minorHAnsi" w:cstheme="minorHAnsi"/>
          <w:kern w:val="2"/>
          <w:lang w:eastAsia="zh-CN" w:bidi="hi-IN"/>
        </w:rPr>
        <w:tab/>
        <w:t>34. § (3) bekezdése,</w:t>
      </w:r>
    </w:p>
    <w:p w14:paraId="25EE42BB" w14:textId="77777777" w:rsidR="0014615E" w:rsidRPr="0014615E" w:rsidRDefault="0014615E" w:rsidP="0014615E">
      <w:pPr>
        <w:suppressAutoHyphens/>
        <w:ind w:left="580" w:hanging="560"/>
        <w:rPr>
          <w:rFonts w:asciiTheme="minorHAnsi" w:eastAsia="Noto Sans CJK SC Regular" w:hAnsiTheme="minorHAnsi" w:cstheme="minorHAnsi"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>e)</w:t>
      </w:r>
      <w:r w:rsidRPr="0014615E">
        <w:rPr>
          <w:rFonts w:asciiTheme="minorHAnsi" w:eastAsia="Noto Sans CJK SC Regular" w:hAnsiTheme="minorHAnsi" w:cstheme="minorHAnsi"/>
          <w:kern w:val="2"/>
          <w:lang w:eastAsia="zh-CN" w:bidi="hi-IN"/>
        </w:rPr>
        <w:tab/>
        <w:t>35. §-a,</w:t>
      </w:r>
    </w:p>
    <w:p w14:paraId="4082C4A5" w14:textId="77777777" w:rsidR="0014615E" w:rsidRPr="0014615E" w:rsidRDefault="0014615E" w:rsidP="0014615E">
      <w:pPr>
        <w:suppressAutoHyphens/>
        <w:ind w:left="580" w:hanging="560"/>
        <w:rPr>
          <w:rFonts w:asciiTheme="minorHAnsi" w:eastAsia="Noto Sans CJK SC Regular" w:hAnsiTheme="minorHAnsi" w:cstheme="minorHAnsi"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>f)</w:t>
      </w:r>
      <w:r w:rsidRPr="0014615E">
        <w:rPr>
          <w:rFonts w:asciiTheme="minorHAnsi" w:eastAsia="Noto Sans CJK SC Regular" w:hAnsiTheme="minorHAnsi" w:cstheme="minorHAnsi"/>
          <w:kern w:val="2"/>
          <w:lang w:eastAsia="zh-CN" w:bidi="hi-IN"/>
        </w:rPr>
        <w:tab/>
        <w:t>38. § (1) bekezdés a) pontja,</w:t>
      </w:r>
    </w:p>
    <w:p w14:paraId="73BEB712" w14:textId="77777777" w:rsidR="0014615E" w:rsidRPr="0014615E" w:rsidRDefault="0014615E" w:rsidP="0014615E">
      <w:pPr>
        <w:suppressAutoHyphens/>
        <w:ind w:left="580" w:hanging="560"/>
        <w:rPr>
          <w:rFonts w:asciiTheme="minorHAnsi" w:eastAsia="Noto Sans CJK SC Regular" w:hAnsiTheme="minorHAnsi" w:cstheme="minorHAnsi"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i/>
          <w:iCs/>
          <w:kern w:val="2"/>
          <w:lang w:eastAsia="zh-CN" w:bidi="hi-IN"/>
        </w:rPr>
        <w:t>g)</w:t>
      </w:r>
      <w:r w:rsidRPr="0014615E">
        <w:rPr>
          <w:rFonts w:asciiTheme="minorHAnsi" w:eastAsia="Noto Sans CJK SC Regular" w:hAnsiTheme="minorHAnsi" w:cstheme="minorHAnsi"/>
          <w:kern w:val="2"/>
          <w:lang w:eastAsia="zh-CN" w:bidi="hi-IN"/>
        </w:rPr>
        <w:tab/>
        <w:t>38. § (4) bekezdés g) pontja,</w:t>
      </w:r>
    </w:p>
    <w:p w14:paraId="7682122A" w14:textId="77777777" w:rsidR="0014615E" w:rsidRPr="0014615E" w:rsidRDefault="0014615E" w:rsidP="0014615E">
      <w:pPr>
        <w:suppressAutoHyphens/>
        <w:spacing w:before="240" w:after="240"/>
        <w:jc w:val="center"/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  <w:t>18. §</w:t>
      </w:r>
    </w:p>
    <w:p w14:paraId="65739EFF" w14:textId="76FFD35C" w:rsidR="003552E1" w:rsidRPr="0014615E" w:rsidRDefault="0014615E" w:rsidP="0014615E">
      <w:pPr>
        <w:suppressAutoHyphens/>
        <w:rPr>
          <w:rFonts w:asciiTheme="minorHAnsi" w:eastAsia="Noto Sans CJK SC Regular" w:hAnsiTheme="minorHAnsi" w:cstheme="minorHAnsi"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kern w:val="2"/>
          <w:lang w:eastAsia="zh-CN" w:bidi="hi-IN"/>
        </w:rPr>
        <w:t>Ez a rendelet a kihirdetését követő napon lép hatályba.</w:t>
      </w:r>
    </w:p>
    <w:p w14:paraId="5F379ADE" w14:textId="77777777" w:rsidR="0014615E" w:rsidRDefault="0014615E" w:rsidP="003552E1">
      <w:pPr>
        <w:suppressAutoHyphens/>
        <w:rPr>
          <w:rFonts w:asciiTheme="minorHAnsi" w:eastAsia="Noto Sans CJK SC Regular" w:hAnsiTheme="minorHAnsi" w:cstheme="minorHAnsi"/>
          <w:kern w:val="2"/>
          <w:lang w:eastAsia="zh-CN" w:bidi="hi-IN"/>
        </w:rPr>
      </w:pPr>
    </w:p>
    <w:p w14:paraId="473BBAFA" w14:textId="77777777" w:rsidR="0014615E" w:rsidRDefault="0014615E" w:rsidP="003552E1">
      <w:pPr>
        <w:suppressAutoHyphens/>
        <w:rPr>
          <w:rFonts w:asciiTheme="minorHAnsi" w:eastAsia="Noto Sans CJK SC Regular" w:hAnsiTheme="minorHAnsi" w:cstheme="minorHAnsi"/>
          <w:kern w:val="2"/>
          <w:lang w:eastAsia="zh-CN" w:bidi="hi-IN"/>
        </w:rPr>
      </w:pPr>
    </w:p>
    <w:p w14:paraId="52371B1D" w14:textId="020EFEF6" w:rsidR="003552E1" w:rsidRPr="0014615E" w:rsidRDefault="0014615E" w:rsidP="003552E1">
      <w:pPr>
        <w:suppressAutoHyphens/>
        <w:rPr>
          <w:rFonts w:asciiTheme="minorHAnsi" w:eastAsia="Noto Sans CJK SC Regular" w:hAnsiTheme="minorHAnsi" w:cstheme="minorHAnsi"/>
          <w:kern w:val="2"/>
          <w:lang w:eastAsia="zh-CN" w:bidi="hi-IN"/>
        </w:rPr>
      </w:pPr>
      <w:r w:rsidRPr="0014615E">
        <w:rPr>
          <w:rFonts w:asciiTheme="minorHAnsi" w:eastAsia="Noto Sans CJK SC Regular" w:hAnsiTheme="minorHAnsi" w:cstheme="minorHAnsi"/>
          <w:kern w:val="2"/>
          <w:lang w:eastAsia="zh-CN" w:bidi="hi-IN"/>
        </w:rPr>
        <w:t>Monoszló</w:t>
      </w:r>
      <w:r w:rsidR="003552E1" w:rsidRPr="0014615E">
        <w:rPr>
          <w:rFonts w:asciiTheme="minorHAnsi" w:eastAsia="Noto Sans CJK SC Regular" w:hAnsiTheme="minorHAnsi" w:cstheme="minorHAnsi"/>
          <w:kern w:val="2"/>
          <w:lang w:eastAsia="zh-CN" w:bidi="hi-IN"/>
        </w:rPr>
        <w:t xml:space="preserve">, 2025. </w:t>
      </w:r>
      <w:r w:rsidR="0065638F">
        <w:rPr>
          <w:rFonts w:asciiTheme="minorHAnsi" w:eastAsia="Noto Sans CJK SC Regular" w:hAnsiTheme="minorHAnsi" w:cstheme="minorHAnsi"/>
          <w:kern w:val="2"/>
          <w:lang w:eastAsia="zh-CN" w:bidi="hi-IN"/>
        </w:rPr>
        <w:t>április</w:t>
      </w:r>
      <w:r w:rsidRPr="0014615E">
        <w:rPr>
          <w:rFonts w:asciiTheme="minorHAnsi" w:eastAsia="Noto Sans CJK SC Regular" w:hAnsiTheme="minorHAnsi" w:cstheme="minorHAnsi"/>
          <w:kern w:val="2"/>
          <w:lang w:eastAsia="zh-CN" w:bidi="hi-IN"/>
        </w:rPr>
        <w:t xml:space="preserve"> 14.</w:t>
      </w:r>
    </w:p>
    <w:p w14:paraId="390B175C" w14:textId="77777777" w:rsidR="003552E1" w:rsidRDefault="003552E1" w:rsidP="003552E1">
      <w:pPr>
        <w:suppressAutoHyphens/>
        <w:rPr>
          <w:rFonts w:asciiTheme="minorHAnsi" w:eastAsia="Noto Sans CJK SC Regular" w:hAnsiTheme="minorHAnsi" w:cstheme="minorHAnsi"/>
          <w:kern w:val="2"/>
          <w:lang w:eastAsia="zh-CN" w:bidi="hi-IN"/>
        </w:rPr>
      </w:pPr>
    </w:p>
    <w:p w14:paraId="40A99D63" w14:textId="77777777" w:rsidR="0014615E" w:rsidRPr="0014615E" w:rsidRDefault="0014615E" w:rsidP="003552E1">
      <w:pPr>
        <w:suppressAutoHyphens/>
        <w:rPr>
          <w:rFonts w:asciiTheme="minorHAnsi" w:eastAsia="Noto Sans CJK SC Regular" w:hAnsiTheme="minorHAnsi" w:cstheme="minorHAnsi"/>
          <w:kern w:val="2"/>
          <w:lang w:eastAsia="zh-CN" w:bidi="hi-IN"/>
        </w:rPr>
      </w:pPr>
    </w:p>
    <w:p w14:paraId="5FDCD5FF" w14:textId="77777777" w:rsidR="003552E1" w:rsidRPr="0014615E" w:rsidRDefault="003552E1" w:rsidP="003552E1">
      <w:pPr>
        <w:suppressAutoHyphens/>
        <w:rPr>
          <w:rFonts w:asciiTheme="minorHAnsi" w:eastAsia="Noto Sans CJK SC Regular" w:hAnsiTheme="minorHAnsi" w:cstheme="minorHAnsi"/>
          <w:kern w:val="2"/>
          <w:lang w:eastAsia="zh-CN" w:bidi="hi-IN"/>
        </w:rPr>
      </w:pPr>
    </w:p>
    <w:p w14:paraId="662DE2D0" w14:textId="1457DC17" w:rsidR="003552E1" w:rsidRPr="0014615E" w:rsidRDefault="003552E1" w:rsidP="003552E1">
      <w:pPr>
        <w:widowControl w:val="0"/>
        <w:suppressAutoHyphens/>
        <w:autoSpaceDE w:val="0"/>
        <w:rPr>
          <w:rFonts w:asciiTheme="minorHAnsi" w:hAnsiTheme="minorHAnsi" w:cstheme="minorHAnsi"/>
          <w:b/>
          <w:lang w:eastAsia="hi-IN" w:bidi="hi-IN"/>
        </w:rPr>
      </w:pPr>
      <w:r w:rsidRPr="0014615E">
        <w:rPr>
          <w:rFonts w:asciiTheme="minorHAnsi" w:hAnsiTheme="minorHAnsi" w:cstheme="minorHAnsi"/>
          <w:lang w:eastAsia="hi-IN" w:bidi="hi-IN"/>
        </w:rPr>
        <w:t xml:space="preserve">                </w:t>
      </w:r>
      <w:r w:rsidRPr="0014615E">
        <w:rPr>
          <w:rFonts w:asciiTheme="minorHAnsi" w:hAnsiTheme="minorHAnsi" w:cstheme="minorHAnsi"/>
          <w:lang w:eastAsia="hi-IN" w:bidi="hi-IN"/>
        </w:rPr>
        <w:tab/>
        <w:t xml:space="preserve">  </w:t>
      </w:r>
      <w:r w:rsidR="0065638F">
        <w:rPr>
          <w:rFonts w:asciiTheme="minorHAnsi" w:hAnsiTheme="minorHAnsi" w:cstheme="minorHAnsi"/>
          <w:lang w:eastAsia="hi-IN" w:bidi="hi-IN"/>
        </w:rPr>
        <w:t xml:space="preserve"> </w:t>
      </w:r>
      <w:r w:rsidR="0014615E" w:rsidRPr="0014615E">
        <w:rPr>
          <w:rFonts w:asciiTheme="minorHAnsi" w:hAnsiTheme="minorHAnsi" w:cstheme="minorHAnsi"/>
          <w:b/>
          <w:lang w:eastAsia="hi-IN" w:bidi="hi-IN"/>
        </w:rPr>
        <w:t>Simon György</w:t>
      </w:r>
      <w:r w:rsidRPr="0014615E">
        <w:rPr>
          <w:rFonts w:asciiTheme="minorHAnsi" w:hAnsiTheme="minorHAnsi" w:cstheme="minorHAnsi"/>
          <w:b/>
          <w:lang w:eastAsia="hi-IN" w:bidi="hi-IN"/>
        </w:rPr>
        <w:t xml:space="preserve"> </w:t>
      </w:r>
      <w:r w:rsidRPr="0014615E">
        <w:rPr>
          <w:rFonts w:asciiTheme="minorHAnsi" w:hAnsiTheme="minorHAnsi" w:cstheme="minorHAnsi"/>
          <w:b/>
          <w:lang w:eastAsia="hi-IN" w:bidi="hi-IN"/>
        </w:rPr>
        <w:tab/>
      </w:r>
      <w:r w:rsidRPr="0014615E">
        <w:rPr>
          <w:rFonts w:asciiTheme="minorHAnsi" w:hAnsiTheme="minorHAnsi" w:cstheme="minorHAnsi"/>
          <w:b/>
          <w:lang w:eastAsia="hi-IN" w:bidi="hi-IN"/>
        </w:rPr>
        <w:tab/>
        <w:t xml:space="preserve">  </w:t>
      </w:r>
      <w:r w:rsidRPr="0014615E">
        <w:rPr>
          <w:rFonts w:asciiTheme="minorHAnsi" w:hAnsiTheme="minorHAnsi" w:cstheme="minorHAnsi"/>
          <w:b/>
          <w:lang w:eastAsia="hi-IN" w:bidi="hi-IN"/>
        </w:rPr>
        <w:tab/>
      </w:r>
      <w:r w:rsidRPr="0014615E">
        <w:rPr>
          <w:rFonts w:asciiTheme="minorHAnsi" w:hAnsiTheme="minorHAnsi" w:cstheme="minorHAnsi"/>
          <w:b/>
          <w:lang w:eastAsia="hi-IN" w:bidi="hi-IN"/>
        </w:rPr>
        <w:tab/>
        <w:t xml:space="preserve">         dr. Varga Viktória</w:t>
      </w:r>
    </w:p>
    <w:p w14:paraId="69DBD96F" w14:textId="4163E29A" w:rsidR="003552E1" w:rsidRPr="0014615E" w:rsidRDefault="003552E1" w:rsidP="008A5EB6">
      <w:pPr>
        <w:widowControl w:val="0"/>
        <w:suppressAutoHyphens/>
        <w:autoSpaceDE w:val="0"/>
        <w:rPr>
          <w:rFonts w:asciiTheme="minorHAnsi" w:eastAsia="Noto Sans CJK SC Regular" w:hAnsiTheme="minorHAnsi" w:cstheme="minorHAnsi"/>
          <w:kern w:val="2"/>
          <w:lang w:eastAsia="zh-CN" w:bidi="hi-IN"/>
        </w:rPr>
      </w:pPr>
      <w:r w:rsidRPr="0014615E">
        <w:rPr>
          <w:rFonts w:asciiTheme="minorHAnsi" w:hAnsiTheme="minorHAnsi" w:cstheme="minorHAnsi"/>
          <w:b/>
          <w:lang w:eastAsia="hi-IN" w:bidi="hi-IN"/>
        </w:rPr>
        <w:t xml:space="preserve">                     </w:t>
      </w:r>
      <w:r w:rsidRPr="0014615E">
        <w:rPr>
          <w:rFonts w:asciiTheme="minorHAnsi" w:hAnsiTheme="minorHAnsi" w:cstheme="minorHAnsi"/>
          <w:b/>
          <w:lang w:eastAsia="hi-IN" w:bidi="hi-IN"/>
        </w:rPr>
        <w:tab/>
        <w:t xml:space="preserve">    polgármester</w:t>
      </w:r>
      <w:r w:rsidRPr="0014615E">
        <w:rPr>
          <w:rFonts w:asciiTheme="minorHAnsi" w:hAnsiTheme="minorHAnsi" w:cstheme="minorHAnsi"/>
          <w:b/>
          <w:lang w:eastAsia="hi-IN" w:bidi="hi-IN"/>
        </w:rPr>
        <w:tab/>
        <w:t xml:space="preserve">                                                               jegyző</w:t>
      </w:r>
      <w:r w:rsidRPr="0014615E">
        <w:rPr>
          <w:rFonts w:asciiTheme="minorHAnsi" w:eastAsia="Noto Sans CJK SC Regular" w:hAnsiTheme="minorHAnsi" w:cstheme="minorHAnsi"/>
          <w:kern w:val="2"/>
          <w:lang w:eastAsia="zh-CN" w:bidi="hi-IN"/>
        </w:rPr>
        <w:br w:type="page"/>
      </w:r>
    </w:p>
    <w:bookmarkEnd w:id="5"/>
    <w:p w14:paraId="4A36CA58" w14:textId="3CED2F17" w:rsidR="0065638F" w:rsidRDefault="0065638F" w:rsidP="0065638F">
      <w:pPr>
        <w:suppressAutoHyphens/>
        <w:jc w:val="right"/>
        <w:rPr>
          <w:rFonts w:asciiTheme="minorHAnsi" w:eastAsia="Noto Sans CJK SC Regular" w:hAnsiTheme="minorHAnsi" w:cstheme="minorHAnsi"/>
          <w:i/>
          <w:iCs/>
          <w:kern w:val="2"/>
          <w:u w:val="single"/>
          <w:lang w:eastAsia="zh-CN" w:bidi="hi-IN"/>
        </w:rPr>
      </w:pPr>
      <w:r>
        <w:rPr>
          <w:rFonts w:asciiTheme="minorHAnsi" w:eastAsia="Noto Sans CJK SC Regular" w:hAnsiTheme="minorHAnsi" w:cstheme="minorHAnsi"/>
          <w:i/>
          <w:iCs/>
          <w:kern w:val="2"/>
          <w:u w:val="single"/>
          <w:lang w:eastAsia="zh-CN" w:bidi="hi-IN"/>
        </w:rPr>
        <w:lastRenderedPageBreak/>
        <w:t>1</w:t>
      </w:r>
      <w:r w:rsidRPr="00B366C1">
        <w:rPr>
          <w:rFonts w:asciiTheme="minorHAnsi" w:eastAsia="Noto Sans CJK SC Regular" w:hAnsiTheme="minorHAnsi" w:cstheme="minorHAnsi"/>
          <w:i/>
          <w:iCs/>
          <w:kern w:val="2"/>
          <w:u w:val="single"/>
          <w:lang w:eastAsia="zh-CN" w:bidi="hi-IN"/>
        </w:rPr>
        <w:t>. melléklet az .../... . (... . ... .) önkormányzati rendelethez</w:t>
      </w:r>
    </w:p>
    <w:p w14:paraId="366C78E4" w14:textId="77777777" w:rsidR="00277176" w:rsidRDefault="00277176" w:rsidP="00277176">
      <w:pPr>
        <w:suppressAutoHyphens/>
        <w:jc w:val="left"/>
        <w:rPr>
          <w:rFonts w:asciiTheme="minorHAnsi" w:eastAsia="Noto Sans CJK SC Regular" w:hAnsiTheme="minorHAnsi" w:cstheme="minorHAnsi"/>
          <w:i/>
          <w:iCs/>
          <w:kern w:val="2"/>
          <w:u w:val="single"/>
          <w:lang w:eastAsia="zh-CN" w:bidi="hi-IN"/>
        </w:rPr>
      </w:pPr>
    </w:p>
    <w:p w14:paraId="7A668776" w14:textId="77777777" w:rsidR="00277176" w:rsidRPr="00456E16" w:rsidRDefault="00277176" w:rsidP="00277176">
      <w:pPr>
        <w:suppressAutoHyphens/>
        <w:jc w:val="left"/>
        <w:rPr>
          <w:rFonts w:asciiTheme="minorHAnsi" w:eastAsia="Noto Sans CJK SC Regular" w:hAnsiTheme="minorHAnsi" w:cstheme="minorHAnsi"/>
          <w:i/>
          <w:iCs/>
          <w:kern w:val="2"/>
          <w:u w:val="single"/>
          <w:lang w:eastAsia="zh-CN" w:bidi="hi-IN"/>
        </w:rPr>
      </w:pPr>
      <w:r w:rsidRPr="00456E16">
        <w:rPr>
          <w:rFonts w:asciiTheme="minorHAnsi" w:eastAsia="Noto Sans CJK SC Regular" w:hAnsiTheme="minorHAnsi" w:cstheme="minorHAnsi"/>
          <w:i/>
          <w:iCs/>
          <w:kern w:val="2"/>
          <w:u w:val="single"/>
          <w:lang w:eastAsia="zh-CN" w:bidi="hi-IN"/>
        </w:rPr>
        <w:t>„6. melléklet</w:t>
      </w:r>
    </w:p>
    <w:p w14:paraId="4A67A264" w14:textId="77777777" w:rsidR="00277176" w:rsidRDefault="00277176" w:rsidP="00277176">
      <w:pPr>
        <w:suppressAutoHyphens/>
        <w:jc w:val="center"/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</w:pPr>
    </w:p>
    <w:p w14:paraId="04CDBF28" w14:textId="77777777" w:rsidR="00277176" w:rsidRPr="00456E16" w:rsidRDefault="00277176" w:rsidP="00277176">
      <w:pPr>
        <w:suppressAutoHyphens/>
        <w:jc w:val="center"/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</w:pPr>
      <w:r w:rsidRPr="00456E16"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  <w:t>KÉRELEM TELEPÜLÉSKÉPI VÉLEMÉNYEZÉSI ELJÁRÁSHOZ</w:t>
      </w:r>
    </w:p>
    <w:p w14:paraId="642B196D" w14:textId="77777777" w:rsidR="00277176" w:rsidRPr="00B366C1" w:rsidRDefault="00277176" w:rsidP="00277176">
      <w:pPr>
        <w:suppressAutoHyphens/>
        <w:rPr>
          <w:rFonts w:asciiTheme="minorHAnsi" w:eastAsia="Noto Sans CJK SC Regular" w:hAnsiTheme="minorHAnsi" w:cstheme="minorHAnsi"/>
          <w:kern w:val="2"/>
          <w:lang w:eastAsia="zh-CN" w:bidi="hi-IN"/>
        </w:rPr>
      </w:pPr>
    </w:p>
    <w:p w14:paraId="647B57C4" w14:textId="77777777" w:rsidR="00277176" w:rsidRPr="00C4724C" w:rsidRDefault="00277176" w:rsidP="00277176">
      <w:pPr>
        <w:numPr>
          <w:ilvl w:val="0"/>
          <w:numId w:val="13"/>
        </w:numPr>
        <w:spacing w:after="160" w:line="312" w:lineRule="auto"/>
        <w:ind w:left="284" w:hanging="284"/>
        <w:contextualSpacing/>
        <w:rPr>
          <w:rFonts w:ascii="Calibri" w:eastAsia="Noto Sans CJK SC Regular" w:hAnsi="Calibri" w:cs="Calibri"/>
          <w:kern w:val="2"/>
          <w:lang w:eastAsia="zh-CN" w:bidi="hi-IN"/>
        </w:rPr>
      </w:pPr>
      <w:r w:rsidRPr="00C4724C">
        <w:rPr>
          <w:rFonts w:ascii="Calibri" w:eastAsia="Noto Sans CJK SC Regular" w:hAnsi="Calibri" w:cs="Calibri"/>
          <w:kern w:val="2"/>
          <w:lang w:eastAsia="zh-CN" w:bidi="hi-IN"/>
        </w:rPr>
        <w:t>Kérelmező (építtető) neve:……………………………………………………………………..…….</w:t>
      </w:r>
    </w:p>
    <w:p w14:paraId="6AE2ECFE" w14:textId="77777777" w:rsidR="00277176" w:rsidRPr="00C4724C" w:rsidRDefault="00277176" w:rsidP="00277176">
      <w:pPr>
        <w:numPr>
          <w:ilvl w:val="0"/>
          <w:numId w:val="13"/>
        </w:numPr>
        <w:spacing w:after="160" w:line="312" w:lineRule="auto"/>
        <w:ind w:left="284" w:hanging="284"/>
        <w:contextualSpacing/>
        <w:rPr>
          <w:rFonts w:ascii="Calibri" w:eastAsia="Noto Sans CJK SC Regular" w:hAnsi="Calibri" w:cs="Calibri"/>
          <w:kern w:val="2"/>
          <w:lang w:eastAsia="zh-CN" w:bidi="hi-IN"/>
        </w:rPr>
      </w:pPr>
      <w:r w:rsidRPr="00C4724C">
        <w:rPr>
          <w:rFonts w:ascii="Calibri" w:eastAsia="Noto Sans CJK SC Regular" w:hAnsi="Calibri" w:cs="Calibri"/>
          <w:kern w:val="2"/>
          <w:lang w:eastAsia="zh-CN" w:bidi="hi-IN"/>
        </w:rPr>
        <w:t>Kérelmező (építtető) címe: …………………………………....................................................</w:t>
      </w:r>
    </w:p>
    <w:p w14:paraId="1EAAB09B" w14:textId="77777777" w:rsidR="00277176" w:rsidRPr="00C4724C" w:rsidRDefault="00277176" w:rsidP="00277176">
      <w:pPr>
        <w:numPr>
          <w:ilvl w:val="0"/>
          <w:numId w:val="13"/>
        </w:numPr>
        <w:spacing w:after="160" w:line="312" w:lineRule="auto"/>
        <w:ind w:left="284" w:hanging="284"/>
        <w:contextualSpacing/>
        <w:rPr>
          <w:rFonts w:ascii="Calibri" w:eastAsia="Noto Sans CJK SC Regular" w:hAnsi="Calibri" w:cs="Calibri"/>
          <w:kern w:val="2"/>
          <w:lang w:eastAsia="zh-CN" w:bidi="hi-IN"/>
        </w:rPr>
      </w:pPr>
      <w:r w:rsidRPr="00C4724C">
        <w:rPr>
          <w:rFonts w:ascii="Calibri" w:eastAsia="Noto Sans CJK SC Regular" w:hAnsi="Calibri" w:cs="Calibri"/>
          <w:kern w:val="2"/>
          <w:lang w:eastAsia="zh-CN" w:bidi="hi-IN"/>
        </w:rPr>
        <w:t>Elérhetőség (e-mail, telefon): ………………………………………………………………………..</w:t>
      </w:r>
    </w:p>
    <w:p w14:paraId="1545E62E" w14:textId="77777777" w:rsidR="00277176" w:rsidRPr="00C4724C" w:rsidRDefault="00277176" w:rsidP="00277176">
      <w:pPr>
        <w:numPr>
          <w:ilvl w:val="0"/>
          <w:numId w:val="13"/>
        </w:numPr>
        <w:spacing w:after="160" w:line="312" w:lineRule="auto"/>
        <w:ind w:left="284" w:hanging="284"/>
        <w:contextualSpacing/>
        <w:rPr>
          <w:rFonts w:ascii="Calibri" w:eastAsia="Noto Sans CJK SC Regular" w:hAnsi="Calibri" w:cs="Calibri"/>
          <w:kern w:val="2"/>
          <w:lang w:eastAsia="zh-CN" w:bidi="hi-IN"/>
        </w:rPr>
      </w:pPr>
      <w:r w:rsidRPr="00C4724C">
        <w:rPr>
          <w:rFonts w:ascii="Calibri" w:eastAsia="Noto Sans CJK SC Regular" w:hAnsi="Calibri" w:cs="Calibri"/>
          <w:kern w:val="2"/>
          <w:lang w:eastAsia="zh-CN" w:bidi="hi-IN"/>
        </w:rPr>
        <w:t>A tervezett és véleményezésre kért építési tevékenység helye: …………………………….</w:t>
      </w:r>
    </w:p>
    <w:p w14:paraId="359C2B35" w14:textId="77777777" w:rsidR="00277176" w:rsidRPr="00C4724C" w:rsidRDefault="00277176" w:rsidP="00277176">
      <w:pPr>
        <w:numPr>
          <w:ilvl w:val="0"/>
          <w:numId w:val="13"/>
        </w:numPr>
        <w:spacing w:after="160" w:line="312" w:lineRule="auto"/>
        <w:ind w:left="284" w:hanging="284"/>
        <w:contextualSpacing/>
        <w:rPr>
          <w:rFonts w:ascii="Calibri" w:eastAsia="Noto Sans CJK SC Regular" w:hAnsi="Calibri" w:cs="Calibri"/>
          <w:kern w:val="2"/>
          <w:lang w:eastAsia="zh-CN" w:bidi="hi-IN"/>
        </w:rPr>
      </w:pPr>
      <w:r w:rsidRPr="00C4724C">
        <w:rPr>
          <w:rFonts w:ascii="Calibri" w:eastAsia="Noto Sans CJK SC Regular" w:hAnsi="Calibri" w:cs="Calibri"/>
          <w:kern w:val="2"/>
          <w:lang w:eastAsia="zh-CN" w:bidi="hi-IN"/>
        </w:rPr>
        <w:t>Az érintett telek helyrajzi száma: …………………………………………………………………..</w:t>
      </w:r>
    </w:p>
    <w:p w14:paraId="43326872" w14:textId="77777777" w:rsidR="00277176" w:rsidRPr="00C4724C" w:rsidRDefault="00277176" w:rsidP="00277176">
      <w:pPr>
        <w:numPr>
          <w:ilvl w:val="0"/>
          <w:numId w:val="13"/>
        </w:numPr>
        <w:spacing w:after="160" w:line="312" w:lineRule="auto"/>
        <w:ind w:left="284" w:hanging="284"/>
        <w:contextualSpacing/>
        <w:rPr>
          <w:rFonts w:ascii="Calibri" w:eastAsia="Noto Sans CJK SC Regular" w:hAnsi="Calibri" w:cs="Calibri"/>
          <w:kern w:val="2"/>
          <w:lang w:eastAsia="zh-CN" w:bidi="hi-IN"/>
        </w:rPr>
      </w:pPr>
      <w:r w:rsidRPr="00C4724C">
        <w:rPr>
          <w:rFonts w:ascii="Calibri" w:eastAsia="Noto Sans CJK SC Regular" w:hAnsi="Calibri" w:cs="Calibri"/>
          <w:kern w:val="2"/>
          <w:lang w:eastAsia="zh-CN" w:bidi="hi-IN"/>
        </w:rPr>
        <w:t xml:space="preserve">Melléklet: Építészeti műszaki tervdokumentáció </w:t>
      </w:r>
    </w:p>
    <w:p w14:paraId="7FDDAF3B" w14:textId="77777777" w:rsidR="00277176" w:rsidRPr="00C4724C" w:rsidRDefault="00277176" w:rsidP="00277176">
      <w:pPr>
        <w:numPr>
          <w:ilvl w:val="0"/>
          <w:numId w:val="13"/>
        </w:numPr>
        <w:spacing w:after="160" w:line="312" w:lineRule="auto"/>
        <w:ind w:left="284" w:hanging="284"/>
        <w:contextualSpacing/>
        <w:rPr>
          <w:rFonts w:ascii="Calibri" w:eastAsia="Noto Sans CJK SC Regular" w:hAnsi="Calibri" w:cs="Calibri"/>
          <w:kern w:val="2"/>
          <w:lang w:eastAsia="zh-CN" w:bidi="hi-IN"/>
        </w:rPr>
      </w:pPr>
      <w:r w:rsidRPr="00C4724C">
        <w:rPr>
          <w:rFonts w:ascii="Calibri" w:eastAsia="Noto Sans CJK SC Regular" w:hAnsi="Calibri" w:cs="Calibri"/>
          <w:kern w:val="2"/>
          <w:lang w:eastAsia="zh-CN" w:bidi="hi-IN"/>
        </w:rPr>
        <w:t>Az építészeti-műszaki dokumentációnak a véleményezéshez az alábbi munkarészeket kell tartalmaznia:</w:t>
      </w:r>
    </w:p>
    <w:p w14:paraId="7698781F" w14:textId="77777777" w:rsidR="00277176" w:rsidRPr="00C4724C" w:rsidRDefault="00277176" w:rsidP="00277176">
      <w:pPr>
        <w:numPr>
          <w:ilvl w:val="1"/>
          <w:numId w:val="13"/>
        </w:numPr>
        <w:spacing w:after="160" w:line="312" w:lineRule="auto"/>
        <w:contextualSpacing/>
        <w:rPr>
          <w:rFonts w:ascii="Calibri" w:eastAsia="Noto Sans CJK SC Regular" w:hAnsi="Calibri" w:cs="Calibri"/>
          <w:kern w:val="2"/>
          <w:lang w:eastAsia="zh-CN" w:bidi="hi-IN"/>
        </w:rPr>
      </w:pPr>
      <w:r w:rsidRPr="00C4724C">
        <w:rPr>
          <w:rFonts w:ascii="Calibri" w:eastAsia="Noto Sans CJK SC Regular" w:hAnsi="Calibri" w:cs="Calibri"/>
          <w:kern w:val="2"/>
          <w:lang w:eastAsia="zh-CN" w:bidi="hi-IN"/>
        </w:rPr>
        <w:t>helyszínrajzi elrendezés ábrázolása, a szomszédos beépítés bemutatása, védettség lehatárolása, terepviszonyok megjelenítése szintvonalakkal</w:t>
      </w:r>
    </w:p>
    <w:p w14:paraId="524529AF" w14:textId="77777777" w:rsidR="00277176" w:rsidRPr="00C4724C" w:rsidRDefault="00277176" w:rsidP="00277176">
      <w:pPr>
        <w:numPr>
          <w:ilvl w:val="1"/>
          <w:numId w:val="13"/>
        </w:numPr>
        <w:spacing w:after="160" w:line="312" w:lineRule="auto"/>
        <w:contextualSpacing/>
        <w:rPr>
          <w:rFonts w:ascii="Calibri" w:eastAsia="Noto Sans CJK SC Regular" w:hAnsi="Calibri" w:cs="Calibri"/>
          <w:kern w:val="2"/>
          <w:lang w:eastAsia="zh-CN" w:bidi="hi-IN"/>
        </w:rPr>
      </w:pPr>
      <w:r w:rsidRPr="00C4724C">
        <w:rPr>
          <w:rFonts w:ascii="Calibri" w:eastAsia="Noto Sans CJK SC Regular" w:hAnsi="Calibri" w:cs="Calibri"/>
          <w:kern w:val="2"/>
          <w:lang w:eastAsia="zh-CN" w:bidi="hi-IN"/>
        </w:rPr>
        <w:t>településképet befolyásoló tömegformálás, homlokzatkialakítás, utcakép, illeszkedés ábrázolása (lehet makett, fotómontázs, digitális megjelenítés is)</w:t>
      </w:r>
    </w:p>
    <w:p w14:paraId="425CF21F" w14:textId="77777777" w:rsidR="00277176" w:rsidRPr="00C4724C" w:rsidRDefault="00277176" w:rsidP="00277176">
      <w:pPr>
        <w:numPr>
          <w:ilvl w:val="1"/>
          <w:numId w:val="13"/>
        </w:numPr>
        <w:spacing w:after="160" w:line="312" w:lineRule="auto"/>
        <w:contextualSpacing/>
        <w:rPr>
          <w:rFonts w:ascii="Calibri" w:eastAsia="Noto Sans CJK SC Regular" w:hAnsi="Calibri" w:cs="Calibri"/>
          <w:kern w:val="2"/>
          <w:lang w:eastAsia="zh-CN" w:bidi="hi-IN"/>
        </w:rPr>
      </w:pPr>
      <w:r w:rsidRPr="00C4724C">
        <w:rPr>
          <w:rFonts w:ascii="Calibri" w:eastAsia="Noto Sans CJK SC Regular" w:hAnsi="Calibri" w:cs="Calibri"/>
          <w:kern w:val="2"/>
          <w:lang w:eastAsia="zh-CN" w:bidi="hi-IN"/>
        </w:rPr>
        <w:t>rendeltetés meghatározása, valamint</w:t>
      </w:r>
    </w:p>
    <w:p w14:paraId="02C1570C" w14:textId="77777777" w:rsidR="00277176" w:rsidRPr="00C4724C" w:rsidRDefault="00277176" w:rsidP="00277176">
      <w:pPr>
        <w:numPr>
          <w:ilvl w:val="1"/>
          <w:numId w:val="13"/>
        </w:numPr>
        <w:spacing w:after="160" w:line="312" w:lineRule="auto"/>
        <w:contextualSpacing/>
        <w:rPr>
          <w:rFonts w:ascii="Calibri" w:eastAsia="Noto Sans CJK SC Regular" w:hAnsi="Calibri" w:cs="Calibri"/>
          <w:kern w:val="2"/>
          <w:lang w:eastAsia="zh-CN" w:bidi="hi-IN"/>
        </w:rPr>
      </w:pPr>
      <w:r w:rsidRPr="00C4724C">
        <w:rPr>
          <w:rFonts w:ascii="Calibri" w:eastAsia="Noto Sans CJK SC Regular" w:hAnsi="Calibri" w:cs="Calibri"/>
          <w:kern w:val="2"/>
          <w:lang w:eastAsia="zh-CN" w:bidi="hi-IN"/>
        </w:rPr>
        <w:t>rövid műszaki leírás a különböző védettségek bemutatásával, a telepítésről és az építészeti kialakításról.</w:t>
      </w:r>
    </w:p>
    <w:p w14:paraId="4E351B49" w14:textId="77777777" w:rsidR="00277176" w:rsidRPr="00C4724C" w:rsidRDefault="00277176" w:rsidP="00277176">
      <w:pPr>
        <w:numPr>
          <w:ilvl w:val="0"/>
          <w:numId w:val="13"/>
        </w:numPr>
        <w:spacing w:after="160" w:line="312" w:lineRule="auto"/>
        <w:ind w:left="284" w:hanging="284"/>
        <w:contextualSpacing/>
        <w:rPr>
          <w:rFonts w:ascii="Calibri" w:eastAsia="Noto Sans CJK SC Regular" w:hAnsi="Calibri" w:cs="Calibri"/>
          <w:kern w:val="2"/>
          <w:lang w:eastAsia="zh-CN" w:bidi="hi-IN"/>
        </w:rPr>
      </w:pPr>
      <w:r w:rsidRPr="00C4724C">
        <w:rPr>
          <w:rFonts w:ascii="Calibri" w:eastAsia="Noto Sans CJK SC Regular" w:hAnsi="Calibri" w:cs="Calibri"/>
          <w:kern w:val="2"/>
          <w:lang w:eastAsia="zh-CN" w:bidi="hi-IN"/>
        </w:rPr>
        <w:t>A véleményezési eljárás lefolytatásához a kérelmet papíralapon vagy hivatali kapun kell benyújtani, és a véleményezendő építészeti-műszaki dokumentációt elektronikus formában az építésügyi hatósági eljáráshoz biztosított elektronikus tárhelyre is fel kell tölteni, melyhez az eljáró hatóság részére hozzáférést kell biztosítani. Hiánypótlásra egy ízben van lehetőség.</w:t>
      </w:r>
    </w:p>
    <w:p w14:paraId="666494A3" w14:textId="77777777" w:rsidR="00277176" w:rsidRPr="00C4724C" w:rsidRDefault="00277176" w:rsidP="00277176">
      <w:pPr>
        <w:numPr>
          <w:ilvl w:val="0"/>
          <w:numId w:val="13"/>
        </w:numPr>
        <w:spacing w:after="160" w:line="312" w:lineRule="auto"/>
        <w:ind w:left="284" w:hanging="284"/>
        <w:contextualSpacing/>
        <w:rPr>
          <w:rFonts w:ascii="Calibri" w:eastAsia="Noto Sans CJK SC Regular" w:hAnsi="Calibri" w:cs="Calibri"/>
          <w:kern w:val="2"/>
          <w:lang w:eastAsia="zh-CN" w:bidi="hi-IN"/>
        </w:rPr>
      </w:pPr>
      <w:r w:rsidRPr="00C4724C">
        <w:rPr>
          <w:rFonts w:ascii="Calibri" w:eastAsia="Noto Sans CJK SC Regular" w:hAnsi="Calibri" w:cs="Calibri"/>
          <w:kern w:val="2"/>
          <w:lang w:eastAsia="zh-CN" w:bidi="hi-IN"/>
        </w:rPr>
        <w:t>Tájékoztatás: Az önkormányzat a véleményét a kérelem beérkezésétől számított 15 napon (hiánypótlás esetén 30 napon) belül küldi meg a kérelmező nevére és címére. A hatáskör jogosultja véleményében:</w:t>
      </w:r>
    </w:p>
    <w:p w14:paraId="3BA72F3F" w14:textId="77777777" w:rsidR="00277176" w:rsidRPr="00C4724C" w:rsidRDefault="00277176" w:rsidP="00277176">
      <w:pPr>
        <w:numPr>
          <w:ilvl w:val="1"/>
          <w:numId w:val="13"/>
        </w:numPr>
        <w:spacing w:after="160" w:line="312" w:lineRule="auto"/>
        <w:contextualSpacing/>
        <w:rPr>
          <w:rFonts w:ascii="Calibri" w:eastAsia="Noto Sans CJK SC Regular" w:hAnsi="Calibri" w:cs="Calibri"/>
          <w:kern w:val="2"/>
          <w:lang w:eastAsia="zh-CN" w:bidi="hi-IN"/>
        </w:rPr>
      </w:pPr>
      <w:r w:rsidRPr="00C4724C">
        <w:rPr>
          <w:rFonts w:ascii="Calibri" w:eastAsia="Noto Sans CJK SC Regular" w:hAnsi="Calibri" w:cs="Calibri"/>
          <w:kern w:val="2"/>
          <w:lang w:eastAsia="zh-CN" w:bidi="hi-IN"/>
        </w:rPr>
        <w:t>előírások meghatározásával vagy előírás nélkül engedélyezésre vagy tudomásulvételre javasolja a tervezett építési tevékenységet, vagy</w:t>
      </w:r>
    </w:p>
    <w:p w14:paraId="17CC4B4C" w14:textId="77777777" w:rsidR="00277176" w:rsidRPr="00C4724C" w:rsidRDefault="00277176" w:rsidP="00277176">
      <w:pPr>
        <w:numPr>
          <w:ilvl w:val="1"/>
          <w:numId w:val="13"/>
        </w:numPr>
        <w:spacing w:after="160" w:line="312" w:lineRule="auto"/>
        <w:contextualSpacing/>
        <w:rPr>
          <w:rFonts w:ascii="Calibri" w:eastAsia="Noto Sans CJK SC Regular" w:hAnsi="Calibri" w:cs="Calibri"/>
          <w:kern w:val="2"/>
          <w:lang w:eastAsia="zh-CN" w:bidi="hi-IN"/>
        </w:rPr>
      </w:pPr>
      <w:r w:rsidRPr="00C4724C">
        <w:rPr>
          <w:rFonts w:ascii="Calibri" w:eastAsia="Noto Sans CJK SC Regular" w:hAnsi="Calibri" w:cs="Calibri"/>
          <w:kern w:val="2"/>
          <w:lang w:eastAsia="zh-CN" w:bidi="hi-IN"/>
        </w:rPr>
        <w:t>engedélyezésre nem javasolja a tervezett építési tevékenységet, ha</w:t>
      </w:r>
    </w:p>
    <w:p w14:paraId="13715A0F" w14:textId="77777777" w:rsidR="00277176" w:rsidRPr="00C4724C" w:rsidRDefault="00277176" w:rsidP="00277176">
      <w:pPr>
        <w:numPr>
          <w:ilvl w:val="2"/>
          <w:numId w:val="13"/>
        </w:numPr>
        <w:spacing w:after="160" w:line="312" w:lineRule="auto"/>
        <w:contextualSpacing/>
        <w:rPr>
          <w:rFonts w:ascii="Calibri" w:eastAsia="Noto Sans CJK SC Regular" w:hAnsi="Calibri" w:cs="Calibri"/>
          <w:kern w:val="2"/>
          <w:lang w:eastAsia="zh-CN" w:bidi="hi-IN"/>
        </w:rPr>
      </w:pPr>
      <w:r w:rsidRPr="00C4724C">
        <w:rPr>
          <w:rFonts w:ascii="Calibri" w:eastAsia="Noto Sans CJK SC Regular" w:hAnsi="Calibri" w:cs="Calibri"/>
          <w:kern w:val="2"/>
          <w:lang w:eastAsia="zh-CN" w:bidi="hi-IN"/>
        </w:rPr>
        <w:t xml:space="preserve"> a kérelem vagy melléklete nem felel meg a jogszabályban meghatározottaknak, és a kérelmező a hiánypótlási felhívásban foglaltaknak nem vagy csak részben tesz eleget, vagy</w:t>
      </w:r>
    </w:p>
    <w:p w14:paraId="7E98B4CE" w14:textId="77777777" w:rsidR="00277176" w:rsidRPr="00C4724C" w:rsidRDefault="00277176" w:rsidP="00277176">
      <w:pPr>
        <w:numPr>
          <w:ilvl w:val="2"/>
          <w:numId w:val="13"/>
        </w:numPr>
        <w:spacing w:after="160" w:line="312" w:lineRule="auto"/>
        <w:contextualSpacing/>
        <w:rPr>
          <w:rFonts w:ascii="Calibri" w:eastAsia="Noto Sans CJK SC Regular" w:hAnsi="Calibri" w:cs="Calibri"/>
          <w:kern w:val="2"/>
          <w:lang w:eastAsia="zh-CN" w:bidi="hi-IN"/>
        </w:rPr>
      </w:pPr>
      <w:r w:rsidRPr="00C4724C">
        <w:rPr>
          <w:rFonts w:ascii="Calibri" w:eastAsia="Noto Sans CJK SC Regular" w:hAnsi="Calibri" w:cs="Calibri"/>
          <w:kern w:val="2"/>
          <w:lang w:eastAsia="zh-CN" w:bidi="hi-IN"/>
        </w:rPr>
        <w:t xml:space="preserve"> a tervezett építési tevékenység a településképi követelmények vagy a helyi építési szabályzat egyéb rendelkezései alapján nem támogatható.</w:t>
      </w:r>
    </w:p>
    <w:p w14:paraId="435D4E5A" w14:textId="77777777" w:rsidR="00277176" w:rsidRPr="00C4724C" w:rsidRDefault="00277176" w:rsidP="00277176">
      <w:pPr>
        <w:numPr>
          <w:ilvl w:val="0"/>
          <w:numId w:val="13"/>
        </w:numPr>
        <w:spacing w:after="160" w:line="312" w:lineRule="auto"/>
        <w:ind w:left="284" w:hanging="284"/>
        <w:contextualSpacing/>
        <w:rPr>
          <w:rFonts w:ascii="Calibri" w:eastAsia="Noto Sans CJK SC Regular" w:hAnsi="Calibri" w:cs="Calibri"/>
          <w:kern w:val="2"/>
          <w:lang w:eastAsia="zh-CN" w:bidi="hi-IN"/>
        </w:rPr>
      </w:pPr>
      <w:r w:rsidRPr="00C4724C">
        <w:rPr>
          <w:rFonts w:ascii="Calibri" w:eastAsia="Noto Sans CJK SC Regular" w:hAnsi="Calibri" w:cs="Calibri"/>
          <w:kern w:val="2"/>
          <w:lang w:eastAsia="zh-CN" w:bidi="hi-IN"/>
        </w:rPr>
        <w:t xml:space="preserve"> Dátum:……………………………………….</w:t>
      </w:r>
    </w:p>
    <w:p w14:paraId="6D93B4ED" w14:textId="77777777" w:rsidR="00277176" w:rsidRPr="00C4724C" w:rsidRDefault="00277176" w:rsidP="00277176">
      <w:pPr>
        <w:numPr>
          <w:ilvl w:val="0"/>
          <w:numId w:val="13"/>
        </w:numPr>
        <w:spacing w:after="160" w:line="312" w:lineRule="auto"/>
        <w:ind w:left="284" w:hanging="284"/>
        <w:contextualSpacing/>
        <w:rPr>
          <w:rFonts w:ascii="Calibri" w:eastAsia="Noto Sans CJK SC Regular" w:hAnsi="Calibri" w:cs="Calibri"/>
          <w:kern w:val="2"/>
          <w:lang w:eastAsia="zh-CN" w:bidi="hi-IN"/>
        </w:rPr>
      </w:pPr>
      <w:r w:rsidRPr="00C4724C">
        <w:rPr>
          <w:rFonts w:ascii="Calibri" w:eastAsia="Noto Sans CJK SC Regular" w:hAnsi="Calibri" w:cs="Calibri"/>
          <w:kern w:val="2"/>
          <w:lang w:eastAsia="zh-CN" w:bidi="hi-IN"/>
        </w:rPr>
        <w:t xml:space="preserve"> Kérelmező (építtető) aláírása</w:t>
      </w:r>
    </w:p>
    <w:p w14:paraId="5690C6F5" w14:textId="77777777" w:rsidR="00277176" w:rsidRPr="00B366C1" w:rsidRDefault="00277176" w:rsidP="00277176">
      <w:pPr>
        <w:suppressAutoHyphens/>
        <w:rPr>
          <w:rFonts w:asciiTheme="minorHAnsi" w:eastAsia="Noto Sans CJK SC Regular" w:hAnsiTheme="minorHAnsi" w:cstheme="minorHAnsi"/>
          <w:kern w:val="2"/>
          <w:sz w:val="24"/>
          <w:szCs w:val="24"/>
          <w:lang w:eastAsia="zh-CN" w:bidi="hi-IN"/>
        </w:rPr>
      </w:pPr>
      <w:r w:rsidRPr="00B366C1">
        <w:rPr>
          <w:rFonts w:asciiTheme="minorHAnsi" w:eastAsia="Noto Sans CJK SC Regular" w:hAnsiTheme="minorHAnsi" w:cstheme="minorHAnsi"/>
          <w:kern w:val="2"/>
          <w:sz w:val="24"/>
          <w:szCs w:val="24"/>
          <w:lang w:eastAsia="zh-CN" w:bidi="hi-IN"/>
        </w:rPr>
        <w:br w:type="page"/>
      </w:r>
    </w:p>
    <w:p w14:paraId="0B2D7D59" w14:textId="77777777" w:rsidR="00277176" w:rsidRDefault="00277176" w:rsidP="00277176">
      <w:pPr>
        <w:suppressAutoHyphens/>
        <w:jc w:val="right"/>
        <w:rPr>
          <w:rFonts w:asciiTheme="minorHAnsi" w:eastAsia="Noto Sans CJK SC Regular" w:hAnsiTheme="minorHAnsi" w:cstheme="minorHAnsi"/>
          <w:i/>
          <w:iCs/>
          <w:kern w:val="2"/>
          <w:u w:val="single"/>
          <w:lang w:eastAsia="zh-CN" w:bidi="hi-IN"/>
        </w:rPr>
      </w:pPr>
      <w:r w:rsidRPr="00B366C1">
        <w:rPr>
          <w:rFonts w:asciiTheme="minorHAnsi" w:eastAsia="Noto Sans CJK SC Regular" w:hAnsiTheme="minorHAnsi" w:cstheme="minorHAnsi"/>
          <w:i/>
          <w:iCs/>
          <w:kern w:val="2"/>
          <w:u w:val="single"/>
          <w:lang w:eastAsia="zh-CN" w:bidi="hi-IN"/>
        </w:rPr>
        <w:lastRenderedPageBreak/>
        <w:t>2. melléklet az .../... . (... . ... .) önkormányzati rendelethez</w:t>
      </w:r>
    </w:p>
    <w:p w14:paraId="6B2E78BA" w14:textId="77777777" w:rsidR="00277176" w:rsidRDefault="00277176" w:rsidP="00277176">
      <w:pPr>
        <w:suppressAutoHyphens/>
        <w:jc w:val="left"/>
        <w:rPr>
          <w:rFonts w:asciiTheme="minorHAnsi" w:eastAsia="Noto Sans CJK SC Regular" w:hAnsiTheme="minorHAnsi" w:cstheme="minorHAnsi"/>
          <w:i/>
          <w:iCs/>
          <w:kern w:val="2"/>
          <w:u w:val="single"/>
          <w:lang w:eastAsia="zh-CN" w:bidi="hi-IN"/>
        </w:rPr>
      </w:pPr>
      <w:r w:rsidRPr="00456E16">
        <w:rPr>
          <w:rFonts w:asciiTheme="minorHAnsi" w:eastAsia="Noto Sans CJK SC Regular" w:hAnsiTheme="minorHAnsi" w:cstheme="minorHAnsi"/>
          <w:i/>
          <w:iCs/>
          <w:kern w:val="2"/>
          <w:u w:val="single"/>
          <w:lang w:eastAsia="zh-CN" w:bidi="hi-IN"/>
        </w:rPr>
        <w:t>„7. melléklet</w:t>
      </w:r>
    </w:p>
    <w:p w14:paraId="70DA56A7" w14:textId="77777777" w:rsidR="00277176" w:rsidRPr="00456E16" w:rsidRDefault="00277176" w:rsidP="00277176">
      <w:pPr>
        <w:suppressAutoHyphens/>
        <w:jc w:val="left"/>
        <w:rPr>
          <w:rFonts w:asciiTheme="minorHAnsi" w:eastAsia="Noto Sans CJK SC Regular" w:hAnsiTheme="minorHAnsi" w:cstheme="minorHAnsi"/>
          <w:i/>
          <w:iCs/>
          <w:kern w:val="2"/>
          <w:u w:val="single"/>
          <w:lang w:eastAsia="zh-CN" w:bidi="hi-IN"/>
        </w:rPr>
      </w:pPr>
    </w:p>
    <w:p w14:paraId="033B31D8" w14:textId="77777777" w:rsidR="00277176" w:rsidRPr="00456E16" w:rsidRDefault="00277176" w:rsidP="00277176">
      <w:pPr>
        <w:suppressAutoHyphens/>
        <w:jc w:val="center"/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</w:pPr>
      <w:r w:rsidRPr="00456E16"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  <w:t>KÉRELEM TELEPÜLÉSKÉPI BEJELENTÉSI ELJÁRÁSHOZ</w:t>
      </w:r>
    </w:p>
    <w:p w14:paraId="10F3D19C" w14:textId="77777777" w:rsidR="00277176" w:rsidRPr="00B366C1" w:rsidRDefault="00277176" w:rsidP="00277176">
      <w:pPr>
        <w:suppressAutoHyphens/>
        <w:rPr>
          <w:rFonts w:asciiTheme="minorHAnsi" w:eastAsia="Noto Sans CJK SC Regular" w:hAnsiTheme="minorHAnsi" w:cstheme="minorHAnsi"/>
          <w:kern w:val="2"/>
          <w:lang w:eastAsia="zh-CN" w:bidi="hi-IN"/>
        </w:rPr>
      </w:pPr>
    </w:p>
    <w:p w14:paraId="74BD129B" w14:textId="77777777" w:rsidR="00277176" w:rsidRPr="009A597C" w:rsidRDefault="00277176" w:rsidP="00277176">
      <w:pPr>
        <w:pStyle w:val="Listaszerbekezds"/>
        <w:numPr>
          <w:ilvl w:val="0"/>
          <w:numId w:val="9"/>
        </w:numPr>
        <w:spacing w:after="160" w:line="480" w:lineRule="auto"/>
        <w:ind w:left="425" w:hanging="425"/>
        <w:rPr>
          <w:rFonts w:asciiTheme="minorHAnsi" w:eastAsia="Noto Sans CJK SC Regular" w:hAnsiTheme="minorHAnsi" w:cstheme="minorHAnsi"/>
          <w:lang w:eastAsia="zh-CN" w:bidi="hi-IN"/>
        </w:rPr>
      </w:pPr>
      <w:r w:rsidRPr="009A597C">
        <w:rPr>
          <w:rFonts w:asciiTheme="minorHAnsi" w:eastAsia="Noto Sans CJK SC Regular" w:hAnsiTheme="minorHAnsi" w:cstheme="minorHAnsi"/>
          <w:lang w:eastAsia="zh-CN" w:bidi="hi-IN"/>
        </w:rPr>
        <w:t>Bejelentő (építtető) neve:………………………………………………………………………….</w:t>
      </w:r>
    </w:p>
    <w:p w14:paraId="147FB959" w14:textId="77777777" w:rsidR="00277176" w:rsidRPr="009A597C" w:rsidRDefault="00277176" w:rsidP="00277176">
      <w:pPr>
        <w:pStyle w:val="Listaszerbekezds"/>
        <w:numPr>
          <w:ilvl w:val="0"/>
          <w:numId w:val="9"/>
        </w:numPr>
        <w:spacing w:after="160" w:line="480" w:lineRule="auto"/>
        <w:ind w:left="425" w:hanging="425"/>
        <w:rPr>
          <w:rFonts w:asciiTheme="minorHAnsi" w:eastAsia="Noto Sans CJK SC Regular" w:hAnsiTheme="minorHAnsi" w:cstheme="minorHAnsi"/>
          <w:lang w:eastAsia="zh-CN" w:bidi="hi-IN"/>
        </w:rPr>
      </w:pPr>
      <w:r w:rsidRPr="009A597C">
        <w:rPr>
          <w:rFonts w:asciiTheme="minorHAnsi" w:eastAsia="Noto Sans CJK SC Regular" w:hAnsiTheme="minorHAnsi" w:cstheme="minorHAnsi"/>
          <w:lang w:eastAsia="zh-CN" w:bidi="hi-IN"/>
        </w:rPr>
        <w:t>Bejelentő (építtető) címe/székhelye: …………………………………....................................</w:t>
      </w:r>
    </w:p>
    <w:p w14:paraId="02F65AAF" w14:textId="77777777" w:rsidR="00277176" w:rsidRPr="009A597C" w:rsidRDefault="00277176" w:rsidP="00277176">
      <w:pPr>
        <w:pStyle w:val="Listaszerbekezds"/>
        <w:numPr>
          <w:ilvl w:val="0"/>
          <w:numId w:val="9"/>
        </w:numPr>
        <w:spacing w:after="160" w:line="480" w:lineRule="auto"/>
        <w:ind w:left="425" w:hanging="425"/>
        <w:rPr>
          <w:rFonts w:asciiTheme="minorHAnsi" w:eastAsia="Noto Sans CJK SC Regular" w:hAnsiTheme="minorHAnsi" w:cstheme="minorHAnsi"/>
          <w:lang w:eastAsia="zh-CN" w:bidi="hi-IN"/>
        </w:rPr>
      </w:pPr>
      <w:r w:rsidRPr="009A597C">
        <w:rPr>
          <w:rFonts w:asciiTheme="minorHAnsi" w:eastAsia="Noto Sans CJK SC Regular" w:hAnsiTheme="minorHAnsi" w:cstheme="minorHAnsi"/>
          <w:lang w:eastAsia="zh-CN" w:bidi="hi-IN"/>
        </w:rPr>
        <w:t>Elérhetőség (e-mail, telefon): …………………………………………..…………………………</w:t>
      </w:r>
    </w:p>
    <w:p w14:paraId="4001ACC3" w14:textId="77777777" w:rsidR="00277176" w:rsidRPr="009A597C" w:rsidRDefault="00277176" w:rsidP="00277176">
      <w:pPr>
        <w:pStyle w:val="Listaszerbekezds"/>
        <w:numPr>
          <w:ilvl w:val="0"/>
          <w:numId w:val="9"/>
        </w:numPr>
        <w:spacing w:after="160" w:line="480" w:lineRule="auto"/>
        <w:ind w:left="425" w:hanging="425"/>
        <w:rPr>
          <w:rFonts w:asciiTheme="minorHAnsi" w:eastAsia="Noto Sans CJK SC Regular" w:hAnsiTheme="minorHAnsi" w:cstheme="minorHAnsi"/>
          <w:lang w:eastAsia="zh-CN" w:bidi="hi-IN"/>
        </w:rPr>
      </w:pPr>
      <w:r w:rsidRPr="009A597C">
        <w:rPr>
          <w:rFonts w:asciiTheme="minorHAnsi" w:eastAsia="Noto Sans CJK SC Regular" w:hAnsiTheme="minorHAnsi" w:cstheme="minorHAnsi"/>
          <w:lang w:eastAsia="zh-CN" w:bidi="hi-IN"/>
        </w:rPr>
        <w:t>Építési tevékenység/berendezés elhelyezés/rendeltetésváltozás megjelölése:………………..…</w:t>
      </w:r>
    </w:p>
    <w:p w14:paraId="1B4D8FBC" w14:textId="77777777" w:rsidR="00277176" w:rsidRPr="009A597C" w:rsidRDefault="00277176" w:rsidP="00277176">
      <w:pPr>
        <w:pStyle w:val="Listaszerbekezds"/>
        <w:numPr>
          <w:ilvl w:val="0"/>
          <w:numId w:val="9"/>
        </w:numPr>
        <w:spacing w:after="160" w:line="480" w:lineRule="auto"/>
        <w:ind w:left="425" w:hanging="425"/>
        <w:rPr>
          <w:rFonts w:asciiTheme="minorHAnsi" w:eastAsia="Noto Sans CJK SC Regular" w:hAnsiTheme="minorHAnsi" w:cstheme="minorHAnsi"/>
          <w:lang w:eastAsia="zh-CN" w:bidi="hi-IN"/>
        </w:rPr>
      </w:pPr>
      <w:r w:rsidRPr="009A597C">
        <w:rPr>
          <w:rFonts w:asciiTheme="minorHAnsi" w:eastAsia="Noto Sans CJK SC Regular" w:hAnsiTheme="minorHAnsi" w:cstheme="minorHAnsi"/>
          <w:lang w:eastAsia="zh-CN" w:bidi="hi-IN"/>
        </w:rPr>
        <w:t>A tervezett építési tevékenység/rendeltetésváltozás helye: ………………………………..</w:t>
      </w:r>
    </w:p>
    <w:p w14:paraId="098FD014" w14:textId="77777777" w:rsidR="00277176" w:rsidRPr="009A597C" w:rsidRDefault="00277176" w:rsidP="00277176">
      <w:pPr>
        <w:pStyle w:val="Listaszerbekezds"/>
        <w:numPr>
          <w:ilvl w:val="0"/>
          <w:numId w:val="9"/>
        </w:numPr>
        <w:spacing w:after="160" w:line="480" w:lineRule="auto"/>
        <w:ind w:left="425" w:hanging="425"/>
        <w:rPr>
          <w:rFonts w:asciiTheme="minorHAnsi" w:eastAsia="Noto Sans CJK SC Regular" w:hAnsiTheme="minorHAnsi" w:cstheme="minorHAnsi"/>
          <w:lang w:eastAsia="zh-CN" w:bidi="hi-IN"/>
        </w:rPr>
      </w:pPr>
      <w:r w:rsidRPr="009A597C">
        <w:rPr>
          <w:rFonts w:asciiTheme="minorHAnsi" w:eastAsia="Noto Sans CJK SC Regular" w:hAnsiTheme="minorHAnsi" w:cstheme="minorHAnsi"/>
          <w:lang w:eastAsia="zh-CN" w:bidi="hi-IN"/>
        </w:rPr>
        <w:t>Az érintett telek helyrajzi száma:…………………………………………………………..……</w:t>
      </w:r>
    </w:p>
    <w:p w14:paraId="6D2E4C41" w14:textId="77777777" w:rsidR="00277176" w:rsidRPr="009A597C" w:rsidRDefault="00277176" w:rsidP="00277176">
      <w:pPr>
        <w:pStyle w:val="Listaszerbekezds"/>
        <w:numPr>
          <w:ilvl w:val="0"/>
          <w:numId w:val="9"/>
        </w:numPr>
        <w:spacing w:after="160" w:line="480" w:lineRule="auto"/>
        <w:ind w:left="425" w:hanging="425"/>
        <w:rPr>
          <w:rFonts w:asciiTheme="minorHAnsi" w:eastAsia="Noto Sans CJK SC Regular" w:hAnsiTheme="minorHAnsi" w:cstheme="minorHAnsi"/>
          <w:lang w:eastAsia="zh-CN" w:bidi="hi-IN"/>
        </w:rPr>
      </w:pPr>
      <w:r w:rsidRPr="009A597C">
        <w:rPr>
          <w:rFonts w:asciiTheme="minorHAnsi" w:eastAsia="Noto Sans CJK SC Regular" w:hAnsiTheme="minorHAnsi" w:cstheme="minorHAnsi"/>
          <w:lang w:eastAsia="zh-CN" w:bidi="hi-IN"/>
        </w:rPr>
        <w:t>Az építési tevékenység elvégzése, a rendeltetésváltozás megvalósítása, a berendezés elhelyezésének tervezett időtartama: …………………………………………………………….</w:t>
      </w:r>
    </w:p>
    <w:p w14:paraId="24305446" w14:textId="77777777" w:rsidR="00277176" w:rsidRPr="009A597C" w:rsidRDefault="00277176" w:rsidP="00277176">
      <w:pPr>
        <w:pStyle w:val="Listaszerbekezds"/>
        <w:numPr>
          <w:ilvl w:val="0"/>
          <w:numId w:val="9"/>
        </w:numPr>
        <w:spacing w:after="240" w:line="312" w:lineRule="auto"/>
        <w:ind w:left="425" w:hanging="425"/>
        <w:rPr>
          <w:rFonts w:asciiTheme="minorHAnsi" w:eastAsia="Noto Sans CJK SC Regular" w:hAnsiTheme="minorHAnsi" w:cstheme="minorHAnsi"/>
          <w:lang w:eastAsia="zh-CN" w:bidi="hi-IN"/>
        </w:rPr>
      </w:pPr>
      <w:r w:rsidRPr="009A597C">
        <w:rPr>
          <w:rFonts w:asciiTheme="minorHAnsi" w:eastAsia="Noto Sans CJK SC Regular" w:hAnsiTheme="minorHAnsi" w:cstheme="minorHAnsi"/>
          <w:lang w:eastAsia="zh-CN" w:bidi="hi-IN"/>
        </w:rPr>
        <w:t>Melléklet: településképi követelményeknek való megfelelést igazoló építészeti-műszaki, illetve egyéb terv, rendeltetésváltozás esetén a rendezési terv rendeltetésekre vonatkozó követelményeinek való megfelelést igazoló dokumentáció</w:t>
      </w:r>
    </w:p>
    <w:p w14:paraId="6D1DC23E" w14:textId="77777777" w:rsidR="00277176" w:rsidRPr="009A597C" w:rsidRDefault="00277176" w:rsidP="00277176">
      <w:pPr>
        <w:pStyle w:val="Listaszerbekezds"/>
        <w:numPr>
          <w:ilvl w:val="0"/>
          <w:numId w:val="9"/>
        </w:numPr>
        <w:spacing w:after="120"/>
        <w:rPr>
          <w:rFonts w:asciiTheme="minorHAnsi" w:eastAsia="Times New Roman" w:hAnsiTheme="minorHAnsi" w:cstheme="minorHAnsi"/>
          <w:lang w:eastAsia="hu-HU"/>
        </w:rPr>
      </w:pPr>
      <w:r w:rsidRPr="009A597C">
        <w:rPr>
          <w:rFonts w:asciiTheme="minorHAnsi" w:eastAsia="Times New Roman" w:hAnsiTheme="minorHAnsi" w:cstheme="minorHAnsi"/>
          <w:lang w:eastAsia="hu-HU"/>
        </w:rPr>
        <w:t>Az építészeti-műszaki dokumentációnak a bejelentéshez az alábbi munkarészeket kell tartalmaznia:</w:t>
      </w:r>
    </w:p>
    <w:p w14:paraId="29B1A2EF" w14:textId="77777777" w:rsidR="00277176" w:rsidRPr="009A597C" w:rsidRDefault="00277176" w:rsidP="00277176">
      <w:pPr>
        <w:spacing w:after="120"/>
        <w:ind w:left="851" w:hanging="425"/>
        <w:rPr>
          <w:rFonts w:asciiTheme="minorHAnsi" w:hAnsiTheme="minorHAnsi" w:cstheme="minorHAnsi"/>
          <w:lang w:eastAsia="hu-HU"/>
        </w:rPr>
      </w:pPr>
      <w:r w:rsidRPr="009A597C">
        <w:rPr>
          <w:rFonts w:asciiTheme="minorHAnsi" w:hAnsiTheme="minorHAnsi" w:cstheme="minorHAnsi"/>
          <w:lang w:eastAsia="hu-HU"/>
        </w:rPr>
        <w:t>9.1.</w:t>
      </w:r>
      <w:r w:rsidRPr="009A597C">
        <w:rPr>
          <w:rFonts w:asciiTheme="minorHAnsi" w:hAnsiTheme="minorHAnsi" w:cstheme="minorHAnsi"/>
          <w:lang w:eastAsia="hu-HU"/>
        </w:rPr>
        <w:tab/>
        <w:t>műszaki leírás, mely tartalmazza a létesítmény formáját, mennyiségét, méretét és technológiáját,</w:t>
      </w:r>
    </w:p>
    <w:p w14:paraId="1EC47F92" w14:textId="77777777" w:rsidR="00277176" w:rsidRPr="009A597C" w:rsidRDefault="00277176" w:rsidP="00277176">
      <w:pPr>
        <w:spacing w:after="120"/>
        <w:ind w:left="851" w:hanging="425"/>
        <w:rPr>
          <w:rFonts w:asciiTheme="minorHAnsi" w:hAnsiTheme="minorHAnsi" w:cstheme="minorHAnsi"/>
          <w:lang w:eastAsia="hu-HU"/>
        </w:rPr>
      </w:pPr>
      <w:r w:rsidRPr="009A597C">
        <w:rPr>
          <w:rFonts w:asciiTheme="minorHAnsi" w:hAnsiTheme="minorHAnsi" w:cstheme="minorHAnsi"/>
          <w:lang w:eastAsia="hu-HU"/>
        </w:rPr>
        <w:t xml:space="preserve">9.2. </w:t>
      </w:r>
      <w:r w:rsidRPr="009A597C">
        <w:rPr>
          <w:rFonts w:asciiTheme="minorHAnsi" w:hAnsiTheme="minorHAnsi" w:cstheme="minorHAnsi"/>
          <w:lang w:eastAsia="hu-HU"/>
        </w:rPr>
        <w:tab/>
        <w:t>helyszínrajz, mely tartalmazza az építési tevékenység vagy a műszaki berendezés által igénybe vett helyszínt, annak alaprajzát és elhelyezésének módját</w:t>
      </w:r>
    </w:p>
    <w:p w14:paraId="735EC839" w14:textId="77777777" w:rsidR="00277176" w:rsidRPr="009A597C" w:rsidRDefault="00277176" w:rsidP="00277176">
      <w:pPr>
        <w:spacing w:after="120"/>
        <w:ind w:left="851" w:hanging="425"/>
        <w:rPr>
          <w:rFonts w:asciiTheme="minorHAnsi" w:hAnsiTheme="minorHAnsi" w:cstheme="minorHAnsi"/>
          <w:lang w:eastAsia="hu-HU"/>
        </w:rPr>
      </w:pPr>
      <w:r w:rsidRPr="009A597C">
        <w:rPr>
          <w:rFonts w:asciiTheme="minorHAnsi" w:hAnsiTheme="minorHAnsi" w:cstheme="minorHAnsi"/>
          <w:lang w:eastAsia="hu-HU"/>
        </w:rPr>
        <w:t xml:space="preserve">9.3. </w:t>
      </w:r>
      <w:r w:rsidRPr="009A597C">
        <w:rPr>
          <w:rFonts w:asciiTheme="minorHAnsi" w:hAnsiTheme="minorHAnsi" w:cstheme="minorHAnsi"/>
          <w:lang w:eastAsia="hu-HU"/>
        </w:rPr>
        <w:tab/>
        <w:t>nézetrajz,</w:t>
      </w:r>
    </w:p>
    <w:p w14:paraId="163417CA" w14:textId="77777777" w:rsidR="00277176" w:rsidRPr="009A597C" w:rsidRDefault="00277176" w:rsidP="00277176">
      <w:pPr>
        <w:spacing w:after="120"/>
        <w:ind w:left="851" w:hanging="425"/>
        <w:rPr>
          <w:rFonts w:asciiTheme="minorHAnsi" w:hAnsiTheme="minorHAnsi" w:cstheme="minorHAnsi"/>
          <w:lang w:eastAsia="hu-HU"/>
        </w:rPr>
      </w:pPr>
      <w:r w:rsidRPr="009A597C">
        <w:rPr>
          <w:rFonts w:asciiTheme="minorHAnsi" w:hAnsiTheme="minorHAnsi" w:cstheme="minorHAnsi"/>
          <w:lang w:eastAsia="hu-HU"/>
        </w:rPr>
        <w:t xml:space="preserve">9.4. </w:t>
      </w:r>
      <w:r w:rsidRPr="009A597C">
        <w:rPr>
          <w:rFonts w:asciiTheme="minorHAnsi" w:hAnsiTheme="minorHAnsi" w:cstheme="minorHAnsi"/>
          <w:lang w:eastAsia="hu-HU"/>
        </w:rPr>
        <w:tab/>
        <w:t>utcaképi vázlat,</w:t>
      </w:r>
    </w:p>
    <w:p w14:paraId="67815535" w14:textId="77777777" w:rsidR="00277176" w:rsidRPr="009A597C" w:rsidRDefault="00277176" w:rsidP="00277176">
      <w:pPr>
        <w:spacing w:after="120"/>
        <w:ind w:left="851" w:hanging="425"/>
        <w:rPr>
          <w:rFonts w:asciiTheme="minorHAnsi" w:hAnsiTheme="minorHAnsi" w:cstheme="minorHAnsi"/>
          <w:lang w:eastAsia="hu-HU"/>
        </w:rPr>
      </w:pPr>
      <w:r w:rsidRPr="009A597C">
        <w:rPr>
          <w:rFonts w:asciiTheme="minorHAnsi" w:hAnsiTheme="minorHAnsi" w:cstheme="minorHAnsi"/>
          <w:lang w:eastAsia="hu-HU"/>
        </w:rPr>
        <w:t>9.5. látványterv.</w:t>
      </w:r>
    </w:p>
    <w:p w14:paraId="67AEAE44" w14:textId="77777777" w:rsidR="00277176" w:rsidRPr="009A597C" w:rsidRDefault="00277176" w:rsidP="00277176">
      <w:pPr>
        <w:pStyle w:val="Listaszerbekezds"/>
        <w:numPr>
          <w:ilvl w:val="0"/>
          <w:numId w:val="10"/>
        </w:numPr>
        <w:spacing w:after="120" w:line="312" w:lineRule="auto"/>
        <w:rPr>
          <w:rFonts w:asciiTheme="minorHAnsi" w:eastAsia="Noto Sans CJK SC Regular" w:hAnsiTheme="minorHAnsi" w:cstheme="minorHAnsi"/>
          <w:lang w:eastAsia="zh-CN" w:bidi="hi-IN"/>
        </w:rPr>
      </w:pPr>
      <w:r w:rsidRPr="009A597C">
        <w:rPr>
          <w:rFonts w:asciiTheme="minorHAnsi" w:eastAsia="Noto Sans CJK SC Regular" w:hAnsiTheme="minorHAnsi" w:cstheme="minorHAnsi"/>
          <w:lang w:eastAsia="zh-CN" w:bidi="hi-IN"/>
        </w:rPr>
        <w:t xml:space="preserve">A bejelentési eljárás lefolytatásához a kérelmet és a mellékleteket elektronikus úton kell benyújtani. Természetes személy a dokumentációt papír alapon is benyújthatja. </w:t>
      </w:r>
    </w:p>
    <w:p w14:paraId="336042A4" w14:textId="77777777" w:rsidR="00277176" w:rsidRPr="009A597C" w:rsidRDefault="00277176" w:rsidP="00277176">
      <w:pPr>
        <w:pStyle w:val="Listaszerbekezds"/>
        <w:numPr>
          <w:ilvl w:val="0"/>
          <w:numId w:val="10"/>
        </w:numPr>
        <w:spacing w:after="120" w:line="312" w:lineRule="auto"/>
        <w:rPr>
          <w:rFonts w:asciiTheme="minorHAnsi" w:eastAsia="Noto Sans CJK SC Regular" w:hAnsiTheme="minorHAnsi" w:cstheme="minorHAnsi"/>
          <w:lang w:eastAsia="zh-CN" w:bidi="hi-IN"/>
        </w:rPr>
      </w:pPr>
      <w:r w:rsidRPr="009A597C">
        <w:rPr>
          <w:rFonts w:asciiTheme="minorHAnsi" w:eastAsia="Noto Sans CJK SC Regular" w:hAnsiTheme="minorHAnsi" w:cstheme="minorHAnsi"/>
          <w:lang w:eastAsia="zh-CN" w:bidi="hi-IN"/>
        </w:rPr>
        <w:t>Tájékoztatás: Az önkormányzat a bejelentést a kérelem beérkezésétől számított 15 napon belül:</w:t>
      </w:r>
    </w:p>
    <w:p w14:paraId="0EE9628D" w14:textId="77777777" w:rsidR="00277176" w:rsidRPr="009A597C" w:rsidRDefault="00277176" w:rsidP="00277176">
      <w:pPr>
        <w:pStyle w:val="Listaszerbekezds"/>
        <w:numPr>
          <w:ilvl w:val="1"/>
          <w:numId w:val="12"/>
        </w:numPr>
        <w:spacing w:after="120" w:line="312" w:lineRule="auto"/>
        <w:ind w:left="993" w:hanging="567"/>
        <w:rPr>
          <w:rFonts w:asciiTheme="minorHAnsi" w:eastAsia="Noto Sans CJK SC Regular" w:hAnsiTheme="minorHAnsi" w:cstheme="minorHAnsi"/>
          <w:lang w:eastAsia="zh-CN" w:bidi="hi-IN"/>
        </w:rPr>
      </w:pPr>
      <w:r w:rsidRPr="009A597C">
        <w:rPr>
          <w:rFonts w:asciiTheme="minorHAnsi" w:eastAsia="Noto Sans CJK SC Regular" w:hAnsiTheme="minorHAnsi" w:cstheme="minorHAnsi"/>
          <w:lang w:eastAsia="zh-CN" w:bidi="hi-IN"/>
        </w:rPr>
        <w:t>feltétel meghatározásával vagy anélkül tudomásul veszi,</w:t>
      </w:r>
    </w:p>
    <w:p w14:paraId="2A766DF3" w14:textId="77777777" w:rsidR="00277176" w:rsidRPr="009A597C" w:rsidRDefault="00277176" w:rsidP="00277176">
      <w:pPr>
        <w:pStyle w:val="Listaszerbekezds"/>
        <w:numPr>
          <w:ilvl w:val="1"/>
          <w:numId w:val="12"/>
        </w:numPr>
        <w:spacing w:after="120" w:line="312" w:lineRule="auto"/>
        <w:ind w:left="993" w:hanging="567"/>
        <w:rPr>
          <w:rFonts w:asciiTheme="minorHAnsi" w:eastAsia="Noto Sans CJK SC Regular" w:hAnsiTheme="minorHAnsi" w:cstheme="minorHAnsi"/>
          <w:lang w:eastAsia="zh-CN" w:bidi="hi-IN"/>
        </w:rPr>
      </w:pPr>
      <w:r w:rsidRPr="009A597C">
        <w:rPr>
          <w:rFonts w:asciiTheme="minorHAnsi" w:eastAsia="Noto Sans CJK SC Regular" w:hAnsiTheme="minorHAnsi" w:cstheme="minorHAnsi"/>
          <w:lang w:eastAsia="zh-CN" w:bidi="hi-IN"/>
        </w:rPr>
        <w:t>elutasítja, ha a tervezett építési tevékenység nem illeszkedik a településképbe, vagy nem felel meg a településképi követelménynek, vagy a tervezett rendeltetésváltozás nem felel meg a rendezési tervben foglalt követelményeknek, vagy a műszaki kialakítással a tervezett rendeltetés nem valósítható meg</w:t>
      </w:r>
    </w:p>
    <w:p w14:paraId="1C64DBFF" w14:textId="77777777" w:rsidR="00277176" w:rsidRPr="009A597C" w:rsidRDefault="00277176" w:rsidP="00277176">
      <w:pPr>
        <w:pStyle w:val="Listaszerbekezds"/>
        <w:numPr>
          <w:ilvl w:val="1"/>
          <w:numId w:val="12"/>
        </w:numPr>
        <w:spacing w:after="120" w:line="312" w:lineRule="auto"/>
        <w:ind w:left="993" w:hanging="567"/>
        <w:rPr>
          <w:rFonts w:asciiTheme="minorHAnsi" w:eastAsia="Noto Sans CJK SC Regular" w:hAnsiTheme="minorHAnsi" w:cstheme="minorHAnsi"/>
          <w:lang w:eastAsia="zh-CN" w:bidi="hi-IN"/>
        </w:rPr>
      </w:pPr>
      <w:r w:rsidRPr="009A597C">
        <w:rPr>
          <w:rFonts w:asciiTheme="minorHAnsi" w:eastAsia="Noto Sans CJK SC Regular" w:hAnsiTheme="minorHAnsi" w:cstheme="minorHAnsi"/>
          <w:lang w:eastAsia="zh-CN" w:bidi="hi-IN"/>
        </w:rPr>
        <w:t>megszünteti az eljárást, ha a kérelem és melléklete nem felel meg a meghatározott követelményeknek, vagy az eljárás okafogyottá válik.</w:t>
      </w:r>
    </w:p>
    <w:p w14:paraId="64587B82" w14:textId="77777777" w:rsidR="00277176" w:rsidRPr="009A597C" w:rsidRDefault="00277176" w:rsidP="00277176">
      <w:pPr>
        <w:pStyle w:val="Listaszerbekezds"/>
        <w:numPr>
          <w:ilvl w:val="0"/>
          <w:numId w:val="11"/>
        </w:numPr>
        <w:spacing w:after="120" w:line="312" w:lineRule="auto"/>
        <w:rPr>
          <w:rFonts w:asciiTheme="minorHAnsi" w:eastAsia="Noto Sans CJK SC Regular" w:hAnsiTheme="minorHAnsi" w:cstheme="minorHAnsi"/>
          <w:lang w:eastAsia="zh-CN" w:bidi="hi-IN"/>
        </w:rPr>
      </w:pPr>
      <w:r w:rsidRPr="009A597C">
        <w:rPr>
          <w:rFonts w:asciiTheme="minorHAnsi" w:eastAsia="Noto Sans CJK SC Regular" w:hAnsiTheme="minorHAnsi" w:cstheme="minorHAnsi"/>
          <w:lang w:eastAsia="zh-CN" w:bidi="hi-IN"/>
        </w:rPr>
        <w:t>A településképi bejelentés elbírálása során hozott döntéssel szemben a települési önkormányzat képviselő-testületéhez lehet fellebbezni.</w:t>
      </w:r>
    </w:p>
    <w:p w14:paraId="31871B12" w14:textId="77777777" w:rsidR="00277176" w:rsidRPr="009A597C" w:rsidRDefault="00277176" w:rsidP="00277176">
      <w:pPr>
        <w:pStyle w:val="Listaszerbekezds"/>
        <w:numPr>
          <w:ilvl w:val="0"/>
          <w:numId w:val="11"/>
        </w:numPr>
        <w:spacing w:after="120" w:line="312" w:lineRule="auto"/>
        <w:ind w:left="426" w:hanging="426"/>
        <w:rPr>
          <w:rFonts w:asciiTheme="minorHAnsi" w:eastAsia="Noto Sans CJK SC Regular" w:hAnsiTheme="minorHAnsi" w:cstheme="minorHAnsi"/>
          <w:lang w:eastAsia="zh-CN" w:bidi="hi-IN"/>
        </w:rPr>
      </w:pPr>
      <w:r w:rsidRPr="009A597C">
        <w:rPr>
          <w:rFonts w:asciiTheme="minorHAnsi" w:eastAsia="Noto Sans CJK SC Regular" w:hAnsiTheme="minorHAnsi" w:cstheme="minorHAnsi"/>
          <w:lang w:eastAsia="zh-CN" w:bidi="hi-IN"/>
        </w:rPr>
        <w:t>Dátum:……………………………………….</w:t>
      </w:r>
    </w:p>
    <w:p w14:paraId="27264A25" w14:textId="77777777" w:rsidR="00277176" w:rsidRPr="009A597C" w:rsidRDefault="00277176" w:rsidP="00277176">
      <w:pPr>
        <w:pStyle w:val="Listaszerbekezds"/>
        <w:numPr>
          <w:ilvl w:val="0"/>
          <w:numId w:val="11"/>
        </w:numPr>
        <w:spacing w:after="120" w:line="312" w:lineRule="auto"/>
        <w:ind w:left="426" w:hanging="426"/>
        <w:rPr>
          <w:rFonts w:ascii="Times New Roman" w:hAnsi="Times New Roman"/>
        </w:rPr>
      </w:pPr>
      <w:r w:rsidRPr="009A597C">
        <w:rPr>
          <w:rFonts w:asciiTheme="minorHAnsi" w:eastAsia="Noto Sans CJK SC Regular" w:hAnsiTheme="minorHAnsi" w:cstheme="minorHAnsi"/>
          <w:lang w:eastAsia="zh-CN" w:bidi="hi-IN"/>
        </w:rPr>
        <w:t>Bejelentő (építtető) aláírása</w:t>
      </w:r>
    </w:p>
    <w:p w14:paraId="02F747A9" w14:textId="77777777" w:rsidR="00277176" w:rsidRDefault="00277176" w:rsidP="00277176">
      <w:pPr>
        <w:tabs>
          <w:tab w:val="center" w:pos="6804"/>
        </w:tabs>
        <w:jc w:val="right"/>
        <w:rPr>
          <w:rFonts w:asciiTheme="minorHAnsi" w:eastAsia="Calibri" w:hAnsiTheme="minorHAnsi" w:cstheme="minorHAnsi"/>
          <w:sz w:val="20"/>
          <w:szCs w:val="20"/>
        </w:rPr>
      </w:pPr>
    </w:p>
    <w:p w14:paraId="6384C62E" w14:textId="77777777" w:rsidR="00277176" w:rsidRPr="00B366C1" w:rsidRDefault="00277176" w:rsidP="00277176">
      <w:pPr>
        <w:suppressAutoHyphens/>
        <w:jc w:val="right"/>
        <w:rPr>
          <w:rFonts w:asciiTheme="minorHAnsi" w:eastAsia="Noto Sans CJK SC Regular" w:hAnsiTheme="minorHAnsi" w:cstheme="minorHAnsi"/>
          <w:i/>
          <w:iCs/>
          <w:kern w:val="2"/>
          <w:u w:val="single"/>
          <w:lang w:eastAsia="zh-CN" w:bidi="hi-IN"/>
        </w:rPr>
      </w:pPr>
      <w:r>
        <w:rPr>
          <w:rFonts w:asciiTheme="minorHAnsi" w:eastAsia="Noto Sans CJK SC Regular" w:hAnsiTheme="minorHAnsi" w:cstheme="minorHAnsi"/>
          <w:i/>
          <w:iCs/>
          <w:kern w:val="2"/>
          <w:u w:val="single"/>
          <w:lang w:eastAsia="zh-CN" w:bidi="hi-IN"/>
        </w:rPr>
        <w:t>3</w:t>
      </w:r>
      <w:r w:rsidRPr="00B366C1">
        <w:rPr>
          <w:rFonts w:asciiTheme="minorHAnsi" w:eastAsia="Noto Sans CJK SC Regular" w:hAnsiTheme="minorHAnsi" w:cstheme="minorHAnsi"/>
          <w:i/>
          <w:iCs/>
          <w:kern w:val="2"/>
          <w:u w:val="single"/>
          <w:lang w:eastAsia="zh-CN" w:bidi="hi-IN"/>
        </w:rPr>
        <w:t>. melléklet az .../... . (... . ... .) önkormányzati rendelethez</w:t>
      </w:r>
    </w:p>
    <w:p w14:paraId="77B3BDDC" w14:textId="77777777" w:rsidR="00277176" w:rsidRDefault="00277176" w:rsidP="00277176">
      <w:pPr>
        <w:tabs>
          <w:tab w:val="center" w:pos="6804"/>
        </w:tabs>
        <w:jc w:val="right"/>
        <w:rPr>
          <w:rFonts w:asciiTheme="minorHAnsi" w:eastAsia="Calibri" w:hAnsiTheme="minorHAnsi" w:cstheme="minorHAnsi"/>
          <w:sz w:val="20"/>
          <w:szCs w:val="20"/>
        </w:rPr>
      </w:pPr>
    </w:p>
    <w:p w14:paraId="45878806" w14:textId="322DCB3C" w:rsidR="00277176" w:rsidRPr="00B54E9B" w:rsidRDefault="00277176" w:rsidP="00277176">
      <w:pPr>
        <w:spacing w:after="160" w:line="259" w:lineRule="auto"/>
        <w:jc w:val="left"/>
        <w:rPr>
          <w:rFonts w:ascii="Calibri" w:eastAsia="Calibri" w:hAnsi="Calibri"/>
          <w:kern w:val="2"/>
          <w14:ligatures w14:val="standardContextual"/>
        </w:rPr>
      </w:pPr>
      <w:r w:rsidRPr="00B54E9B">
        <w:rPr>
          <w:rFonts w:ascii="Calibri" w:eastAsia="Calibri" w:hAnsi="Calibri"/>
          <w:kern w:val="2"/>
          <w14:ligatures w14:val="standardContextual"/>
        </w:rPr>
        <w:t>„8. melléklet a 1</w:t>
      </w:r>
      <w:r w:rsidR="0065638F">
        <w:rPr>
          <w:rFonts w:ascii="Calibri" w:eastAsia="Calibri" w:hAnsi="Calibri"/>
          <w:kern w:val="2"/>
          <w14:ligatures w14:val="standardContextual"/>
        </w:rPr>
        <w:t>2</w:t>
      </w:r>
      <w:r w:rsidRPr="00B54E9B">
        <w:rPr>
          <w:rFonts w:ascii="Calibri" w:eastAsia="Calibri" w:hAnsi="Calibri"/>
          <w:kern w:val="2"/>
          <w14:ligatures w14:val="standardContextual"/>
        </w:rPr>
        <w:t>/2017. (XII.</w:t>
      </w:r>
      <w:r w:rsidR="0065638F">
        <w:rPr>
          <w:rFonts w:ascii="Calibri" w:eastAsia="Calibri" w:hAnsi="Calibri"/>
          <w:kern w:val="2"/>
          <w14:ligatures w14:val="standardContextual"/>
        </w:rPr>
        <w:t>30</w:t>
      </w:r>
      <w:r w:rsidRPr="00B54E9B">
        <w:rPr>
          <w:rFonts w:ascii="Calibri" w:eastAsia="Calibri" w:hAnsi="Calibri"/>
          <w:kern w:val="2"/>
          <w14:ligatures w14:val="standardContextual"/>
        </w:rPr>
        <w:t>.) önkormányzati rendelethez</w:t>
      </w:r>
    </w:p>
    <w:p w14:paraId="7B7A259E" w14:textId="77777777" w:rsidR="00277176" w:rsidRPr="00B54E9B" w:rsidRDefault="00277176" w:rsidP="00277176">
      <w:pPr>
        <w:spacing w:after="160" w:line="259" w:lineRule="auto"/>
        <w:jc w:val="center"/>
        <w:rPr>
          <w:rFonts w:ascii="Calibri" w:eastAsia="Calibri" w:hAnsi="Calibri"/>
          <w:b/>
          <w:bCs/>
          <w:kern w:val="2"/>
          <w14:ligatures w14:val="standardContextual"/>
        </w:rPr>
      </w:pPr>
      <w:r w:rsidRPr="00B54E9B">
        <w:rPr>
          <w:rFonts w:ascii="Calibri" w:eastAsia="Calibri" w:hAnsi="Calibri"/>
          <w:b/>
          <w:bCs/>
          <w:kern w:val="2"/>
          <w14:ligatures w14:val="standardContextual"/>
        </w:rPr>
        <w:t>Településképi bejelentési eljáráshoz kötött tevékenységek</w:t>
      </w:r>
    </w:p>
    <w:p w14:paraId="18021DA1" w14:textId="77777777" w:rsidR="00277176" w:rsidRPr="00B54E9B" w:rsidRDefault="00277176" w:rsidP="00277176">
      <w:pPr>
        <w:spacing w:after="160" w:line="259" w:lineRule="auto"/>
        <w:rPr>
          <w:rFonts w:ascii="Calibri" w:eastAsia="Calibri" w:hAnsi="Calibri"/>
          <w:kern w:val="2"/>
          <w14:ligatures w14:val="standardContextual"/>
        </w:rPr>
      </w:pPr>
      <w:r w:rsidRPr="00B54E9B">
        <w:rPr>
          <w:rFonts w:ascii="Calibri" w:eastAsia="Calibri" w:hAnsi="Calibri"/>
          <w:kern w:val="2"/>
          <w14:ligatures w14:val="standardContextual"/>
        </w:rPr>
        <w:t>1. Új épület építése, meglévő épület bővítése, ha az építési tevékenység elvégzése után annak mérete a 35 m2 összes hasznos alapterületet és a 4,5 méteres gerincmagasságot, lapostetős épület esetén a 3,5 méteres párkánymagasságot nem haladja meg.</w:t>
      </w:r>
    </w:p>
    <w:p w14:paraId="24376D73" w14:textId="77777777" w:rsidR="00277176" w:rsidRPr="00B54E9B" w:rsidRDefault="00277176" w:rsidP="00277176">
      <w:pPr>
        <w:spacing w:after="160" w:line="259" w:lineRule="auto"/>
        <w:rPr>
          <w:rFonts w:ascii="Calibri" w:eastAsia="Calibri" w:hAnsi="Calibri"/>
          <w:kern w:val="2"/>
          <w14:ligatures w14:val="standardContextual"/>
        </w:rPr>
      </w:pPr>
      <w:r w:rsidRPr="00B54E9B">
        <w:rPr>
          <w:rFonts w:ascii="Calibri" w:eastAsia="Calibri" w:hAnsi="Calibri"/>
          <w:kern w:val="2"/>
          <w14:ligatures w14:val="standardContextual"/>
        </w:rPr>
        <w:t>2. Építmény átalakítása, felújítása, helyreállítása, korszerűsítése, homlokzatának megváltoztatása, kivéve zártsorú vagy ikres beépítésű épület esetén, ha e tevékenységek a csatlakozó épület alapozását vagy tartószerkezetét is érintik.</w:t>
      </w:r>
    </w:p>
    <w:p w14:paraId="7D6EA4F2" w14:textId="77777777" w:rsidR="00277176" w:rsidRPr="00B54E9B" w:rsidRDefault="00277176" w:rsidP="00277176">
      <w:pPr>
        <w:spacing w:after="160" w:line="259" w:lineRule="auto"/>
        <w:rPr>
          <w:rFonts w:ascii="Calibri" w:eastAsia="Calibri" w:hAnsi="Calibri"/>
          <w:kern w:val="2"/>
          <w14:ligatures w14:val="standardContextual"/>
        </w:rPr>
      </w:pPr>
      <w:r w:rsidRPr="00B54E9B">
        <w:rPr>
          <w:rFonts w:ascii="Calibri" w:eastAsia="Calibri" w:hAnsi="Calibri"/>
          <w:kern w:val="2"/>
          <w14:ligatures w14:val="standardContextual"/>
        </w:rPr>
        <w:t>3. Meglévő épület kizárólag külső alaprajzi méretet érintő, hasznos alapterületet nem növelő bővítése.</w:t>
      </w:r>
    </w:p>
    <w:p w14:paraId="18BAE5C2" w14:textId="77777777" w:rsidR="00277176" w:rsidRPr="00B54E9B" w:rsidRDefault="00277176" w:rsidP="00277176">
      <w:pPr>
        <w:spacing w:after="160" w:line="259" w:lineRule="auto"/>
        <w:rPr>
          <w:rFonts w:ascii="Calibri" w:eastAsia="Calibri" w:hAnsi="Calibri"/>
          <w:kern w:val="2"/>
          <w14:ligatures w14:val="standardContextual"/>
        </w:rPr>
      </w:pPr>
      <w:r w:rsidRPr="00B54E9B">
        <w:rPr>
          <w:rFonts w:ascii="Calibri" w:eastAsia="Calibri" w:hAnsi="Calibri"/>
          <w:kern w:val="2"/>
          <w14:ligatures w14:val="standardContextual"/>
        </w:rPr>
        <w:t>4. Meglévő építmény utólagos hőszigetelése, homlokzati nyílászáró cseréje, a homlokzatfelület színezése, a homlokzat felületképzésének megváltoztatása.</w:t>
      </w:r>
    </w:p>
    <w:p w14:paraId="550CF11B" w14:textId="77777777" w:rsidR="00277176" w:rsidRPr="00B54E9B" w:rsidRDefault="00277176" w:rsidP="00277176">
      <w:pPr>
        <w:spacing w:after="160" w:line="259" w:lineRule="auto"/>
        <w:rPr>
          <w:rFonts w:ascii="Calibri" w:eastAsia="Calibri" w:hAnsi="Calibri"/>
          <w:kern w:val="2"/>
          <w14:ligatures w14:val="standardContextual"/>
        </w:rPr>
      </w:pPr>
      <w:r w:rsidRPr="00B54E9B">
        <w:rPr>
          <w:rFonts w:ascii="Calibri" w:eastAsia="Calibri" w:hAnsi="Calibri"/>
          <w:kern w:val="2"/>
          <w14:ligatures w14:val="standardContextual"/>
        </w:rPr>
        <w:t>5. Új, 6,0 méter magasságot meg nem haladó, épített égéstermék-elvezető építése vagy az épített égéstermék-elvető 6,0 méter magasságig történő bővítése.</w:t>
      </w:r>
    </w:p>
    <w:p w14:paraId="6C8A8A66" w14:textId="77777777" w:rsidR="00277176" w:rsidRPr="00B54E9B" w:rsidRDefault="00277176" w:rsidP="00277176">
      <w:pPr>
        <w:spacing w:after="160" w:line="259" w:lineRule="auto"/>
        <w:rPr>
          <w:rFonts w:ascii="Calibri" w:eastAsia="Calibri" w:hAnsi="Calibri"/>
          <w:kern w:val="2"/>
          <w14:ligatures w14:val="standardContextual"/>
        </w:rPr>
      </w:pPr>
      <w:r w:rsidRPr="00B54E9B">
        <w:rPr>
          <w:rFonts w:ascii="Calibri" w:eastAsia="Calibri" w:hAnsi="Calibri"/>
          <w:kern w:val="2"/>
          <w14:ligatures w14:val="standardContextual"/>
        </w:rPr>
        <w:t>6. Kizárólag az épület homlokzatához rögzített előtető, védőtető, ernyőszerkezet építése, elhelyezése.</w:t>
      </w:r>
    </w:p>
    <w:p w14:paraId="19EC52FC" w14:textId="77777777" w:rsidR="00277176" w:rsidRPr="00B54E9B" w:rsidRDefault="00277176" w:rsidP="00277176">
      <w:pPr>
        <w:spacing w:after="160" w:line="259" w:lineRule="auto"/>
        <w:rPr>
          <w:rFonts w:ascii="Calibri" w:eastAsia="Calibri" w:hAnsi="Calibri"/>
          <w:kern w:val="2"/>
          <w14:ligatures w14:val="standardContextual"/>
        </w:rPr>
      </w:pPr>
      <w:r w:rsidRPr="00B54E9B">
        <w:rPr>
          <w:rFonts w:ascii="Calibri" w:eastAsia="Calibri" w:hAnsi="Calibri"/>
          <w:kern w:val="2"/>
          <w14:ligatures w14:val="standardContextual"/>
        </w:rPr>
        <w:t>7. Növénytermesztésre szolgáló üvegház, a növény-, illetve gombatermesztésre szolgáló fóliasátor, valamint a felvonulási épület építése, bővítése, ha közterületről látható helyen kerül elhelyezésre.</w:t>
      </w:r>
    </w:p>
    <w:p w14:paraId="1A383EA1" w14:textId="77777777" w:rsidR="00277176" w:rsidRPr="00B54E9B" w:rsidRDefault="00277176" w:rsidP="00277176">
      <w:pPr>
        <w:spacing w:after="160" w:line="259" w:lineRule="auto"/>
        <w:rPr>
          <w:rFonts w:ascii="Calibri" w:eastAsia="Calibri" w:hAnsi="Calibri"/>
          <w:kern w:val="2"/>
          <w14:ligatures w14:val="standardContextual"/>
        </w:rPr>
      </w:pPr>
      <w:r w:rsidRPr="00B54E9B">
        <w:rPr>
          <w:rFonts w:ascii="Calibri" w:eastAsia="Calibri" w:hAnsi="Calibri"/>
          <w:kern w:val="2"/>
          <w14:ligatures w14:val="standardContextual"/>
        </w:rPr>
        <w:t>8. Temető területén:</w:t>
      </w:r>
    </w:p>
    <w:p w14:paraId="7AC758FD" w14:textId="77777777" w:rsidR="00277176" w:rsidRPr="00B54E9B" w:rsidRDefault="00277176" w:rsidP="00277176">
      <w:pPr>
        <w:spacing w:after="160" w:line="259" w:lineRule="auto"/>
        <w:rPr>
          <w:rFonts w:ascii="Calibri" w:eastAsia="Calibri" w:hAnsi="Calibri"/>
          <w:kern w:val="2"/>
          <w14:ligatures w14:val="standardContextual"/>
        </w:rPr>
      </w:pPr>
      <w:r w:rsidRPr="00B54E9B">
        <w:rPr>
          <w:rFonts w:ascii="Calibri" w:eastAsia="Calibri" w:hAnsi="Calibri"/>
          <w:kern w:val="2"/>
          <w14:ligatures w14:val="standardContextual"/>
        </w:rPr>
        <w:t>a) sírbolt, urnasírbolt építése, bővítése,</w:t>
      </w:r>
    </w:p>
    <w:p w14:paraId="4CADCC15" w14:textId="77777777" w:rsidR="00277176" w:rsidRPr="00B54E9B" w:rsidRDefault="00277176" w:rsidP="00277176">
      <w:pPr>
        <w:spacing w:after="160" w:line="259" w:lineRule="auto"/>
        <w:rPr>
          <w:rFonts w:ascii="Calibri" w:eastAsia="Calibri" w:hAnsi="Calibri"/>
          <w:kern w:val="2"/>
          <w14:ligatures w14:val="standardContextual"/>
        </w:rPr>
      </w:pPr>
      <w:r w:rsidRPr="00B54E9B">
        <w:rPr>
          <w:rFonts w:ascii="Calibri" w:eastAsia="Calibri" w:hAnsi="Calibri"/>
          <w:kern w:val="2"/>
          <w14:ligatures w14:val="standardContextual"/>
        </w:rPr>
        <w:t>b) urnafülke, sírhely, sírjel építése, elhelyezése.</w:t>
      </w:r>
    </w:p>
    <w:p w14:paraId="427B2A4E" w14:textId="77777777" w:rsidR="00277176" w:rsidRPr="00B54E9B" w:rsidRDefault="00277176" w:rsidP="00277176">
      <w:pPr>
        <w:spacing w:after="160" w:line="259" w:lineRule="auto"/>
        <w:rPr>
          <w:rFonts w:ascii="Calibri" w:eastAsia="Calibri" w:hAnsi="Calibri"/>
          <w:kern w:val="2"/>
          <w14:ligatures w14:val="standardContextual"/>
        </w:rPr>
      </w:pPr>
      <w:r w:rsidRPr="00B54E9B">
        <w:rPr>
          <w:rFonts w:ascii="Calibri" w:eastAsia="Calibri" w:hAnsi="Calibri"/>
          <w:kern w:val="2"/>
          <w14:ligatures w14:val="standardContextual"/>
        </w:rPr>
        <w:t>9. Szobor, emlékmű, kereszt, emlékjel építése, elhelyezése.</w:t>
      </w:r>
    </w:p>
    <w:p w14:paraId="0A12C2AA" w14:textId="77777777" w:rsidR="00277176" w:rsidRPr="00B54E9B" w:rsidRDefault="00277176" w:rsidP="00277176">
      <w:pPr>
        <w:spacing w:after="160" w:line="259" w:lineRule="auto"/>
        <w:rPr>
          <w:rFonts w:ascii="Calibri" w:eastAsia="Calibri" w:hAnsi="Calibri"/>
          <w:kern w:val="2"/>
          <w14:ligatures w14:val="standardContextual"/>
        </w:rPr>
      </w:pPr>
      <w:r w:rsidRPr="00B54E9B">
        <w:rPr>
          <w:rFonts w:ascii="Calibri" w:eastAsia="Calibri" w:hAnsi="Calibri"/>
          <w:kern w:val="2"/>
          <w14:ligatures w14:val="standardContextual"/>
        </w:rPr>
        <w:t>10. Emlékfal építése.</w:t>
      </w:r>
    </w:p>
    <w:p w14:paraId="0CC29C73" w14:textId="77777777" w:rsidR="00277176" w:rsidRPr="00B54E9B" w:rsidRDefault="00277176" w:rsidP="00277176">
      <w:pPr>
        <w:spacing w:after="160" w:line="259" w:lineRule="auto"/>
        <w:rPr>
          <w:rFonts w:ascii="Calibri" w:eastAsia="Calibri" w:hAnsi="Calibri"/>
          <w:kern w:val="2"/>
          <w14:ligatures w14:val="standardContextual"/>
        </w:rPr>
      </w:pPr>
      <w:r w:rsidRPr="00B54E9B">
        <w:rPr>
          <w:rFonts w:ascii="Calibri" w:eastAsia="Calibri" w:hAnsi="Calibri"/>
          <w:kern w:val="2"/>
          <w14:ligatures w14:val="standardContextual"/>
        </w:rPr>
        <w:t>11. Park, játszótér, sportpálya megfelelőségi igazolással vagy teljesítménynyilatkozattal rendelkező műtárgyainak építése, bővítése.</w:t>
      </w:r>
    </w:p>
    <w:p w14:paraId="20F88D18" w14:textId="77777777" w:rsidR="00277176" w:rsidRPr="00B54E9B" w:rsidRDefault="00277176" w:rsidP="00277176">
      <w:pPr>
        <w:spacing w:after="160" w:line="259" w:lineRule="auto"/>
        <w:rPr>
          <w:rFonts w:ascii="Calibri" w:eastAsia="Calibri" w:hAnsi="Calibri"/>
          <w:kern w:val="2"/>
          <w14:ligatures w14:val="standardContextual"/>
        </w:rPr>
      </w:pPr>
      <w:r w:rsidRPr="00B54E9B">
        <w:rPr>
          <w:rFonts w:ascii="Calibri" w:eastAsia="Calibri" w:hAnsi="Calibri"/>
          <w:kern w:val="2"/>
          <w14:ligatures w14:val="standardContextual"/>
        </w:rPr>
        <w:t>12. A megfelelőség-igazolással vagy teljesítménynyilatkozattal rendelkező, legfeljebb 180 napig fennálló és a piacfelügyeleti hatóság hatáskörébe nem tartozó épület építése, ideértve a sátorszerkezetet is.</w:t>
      </w:r>
    </w:p>
    <w:p w14:paraId="7A4996B9" w14:textId="77777777" w:rsidR="00277176" w:rsidRPr="00B54E9B" w:rsidRDefault="00277176" w:rsidP="00277176">
      <w:pPr>
        <w:spacing w:after="160" w:line="259" w:lineRule="auto"/>
        <w:rPr>
          <w:rFonts w:ascii="Calibri" w:eastAsia="Calibri" w:hAnsi="Calibri"/>
          <w:kern w:val="2"/>
          <w14:ligatures w14:val="standardContextual"/>
        </w:rPr>
      </w:pPr>
      <w:r w:rsidRPr="00B54E9B">
        <w:rPr>
          <w:rFonts w:ascii="Calibri" w:eastAsia="Calibri" w:hAnsi="Calibri"/>
          <w:kern w:val="2"/>
          <w14:ligatures w14:val="standardContextual"/>
        </w:rPr>
        <w:t>13. XX. Az Országos Tűzvédelmi Szabályzat szerinti, legfeljebb 180 napig fennálló és megfelelőség-igazolással vagy teljesítménynyilatkozattal rendelkező és maximum 50 fő egyidejű tartózkodására alkalmas állvány jellegű építmény építése, bővítése.</w:t>
      </w:r>
    </w:p>
    <w:p w14:paraId="74284292" w14:textId="77777777" w:rsidR="00277176" w:rsidRPr="00B54E9B" w:rsidRDefault="00277176" w:rsidP="00277176">
      <w:pPr>
        <w:spacing w:after="160" w:line="259" w:lineRule="auto"/>
        <w:rPr>
          <w:rFonts w:ascii="Calibri" w:eastAsia="Calibri" w:hAnsi="Calibri"/>
          <w:kern w:val="2"/>
          <w14:ligatures w14:val="standardContextual"/>
        </w:rPr>
      </w:pPr>
      <w:r w:rsidRPr="00B54E9B">
        <w:rPr>
          <w:rFonts w:ascii="Calibri" w:eastAsia="Calibri" w:hAnsi="Calibri"/>
          <w:kern w:val="2"/>
          <w14:ligatures w14:val="standardContextual"/>
        </w:rPr>
        <w:t>14. Magánhasználatú kerti víz-, fürdőmedence, kerti tó, kerti építmény építése, ha közterületről látható helyen kerül elhelyezésre.</w:t>
      </w:r>
    </w:p>
    <w:p w14:paraId="478ED58C" w14:textId="77777777" w:rsidR="00277176" w:rsidRPr="00B54E9B" w:rsidRDefault="00277176" w:rsidP="00277176">
      <w:pPr>
        <w:spacing w:after="160" w:line="259" w:lineRule="auto"/>
        <w:rPr>
          <w:rFonts w:ascii="Calibri" w:eastAsia="Calibri" w:hAnsi="Calibri"/>
          <w:kern w:val="2"/>
          <w14:ligatures w14:val="standardContextual"/>
        </w:rPr>
      </w:pPr>
      <w:r w:rsidRPr="00B54E9B">
        <w:rPr>
          <w:rFonts w:ascii="Calibri" w:eastAsia="Calibri" w:hAnsi="Calibri"/>
          <w:kern w:val="2"/>
          <w14:ligatures w14:val="standardContextual"/>
        </w:rPr>
        <w:t>15. A telek természetes terepszintjének építési tevékenységgel összefüggő, végleges jellegű megváltoztatása.</w:t>
      </w:r>
    </w:p>
    <w:p w14:paraId="4DA33519" w14:textId="77777777" w:rsidR="00277176" w:rsidRPr="00B54E9B" w:rsidRDefault="00277176" w:rsidP="00277176">
      <w:pPr>
        <w:spacing w:after="160" w:line="259" w:lineRule="auto"/>
        <w:rPr>
          <w:rFonts w:ascii="Calibri" w:eastAsia="Calibri" w:hAnsi="Calibri"/>
          <w:kern w:val="2"/>
          <w14:ligatures w14:val="standardContextual"/>
        </w:rPr>
      </w:pPr>
      <w:r w:rsidRPr="00B54E9B">
        <w:rPr>
          <w:rFonts w:ascii="Calibri" w:eastAsia="Calibri" w:hAnsi="Calibri"/>
          <w:kern w:val="2"/>
          <w14:ligatures w14:val="standardContextual"/>
        </w:rPr>
        <w:t>16. Támfal építése, bővítése, amelynek mérete az építési tevékenységgel nem haladja meg a rendezett alsó terepszinttől számított 1,5 m magasságot.</w:t>
      </w:r>
    </w:p>
    <w:p w14:paraId="0938E6BD" w14:textId="77777777" w:rsidR="00277176" w:rsidRPr="00B54E9B" w:rsidRDefault="00277176" w:rsidP="00277176">
      <w:pPr>
        <w:spacing w:after="160" w:line="259" w:lineRule="auto"/>
        <w:rPr>
          <w:rFonts w:ascii="Calibri" w:eastAsia="Calibri" w:hAnsi="Calibri"/>
          <w:kern w:val="2"/>
          <w14:ligatures w14:val="standardContextual"/>
        </w:rPr>
      </w:pPr>
      <w:r w:rsidRPr="00B54E9B">
        <w:rPr>
          <w:rFonts w:ascii="Calibri" w:eastAsia="Calibri" w:hAnsi="Calibri"/>
          <w:kern w:val="2"/>
          <w14:ligatures w14:val="standardContextual"/>
        </w:rPr>
        <w:t>17. Kerítés, sövény, járda létesítése, építése, bővítése.</w:t>
      </w:r>
    </w:p>
    <w:p w14:paraId="66F88E4A" w14:textId="77777777" w:rsidR="00277176" w:rsidRPr="00B54E9B" w:rsidRDefault="00277176" w:rsidP="00277176">
      <w:pPr>
        <w:spacing w:after="160" w:line="259" w:lineRule="auto"/>
        <w:rPr>
          <w:rFonts w:ascii="Calibri" w:eastAsia="Calibri" w:hAnsi="Calibri"/>
          <w:kern w:val="2"/>
          <w14:ligatures w14:val="standardContextual"/>
        </w:rPr>
      </w:pPr>
      <w:r w:rsidRPr="00B54E9B">
        <w:rPr>
          <w:rFonts w:ascii="Calibri" w:eastAsia="Calibri" w:hAnsi="Calibri"/>
          <w:kern w:val="2"/>
          <w14:ligatures w14:val="standardContextual"/>
        </w:rPr>
        <w:t>18. Mobil illemhely, mobil mosdó, mobil zuhanyozó elhelyezése, árnyékszék, illemhely (kivéve csoportos illemhely) elhelyezése, építése, bővítése.</w:t>
      </w:r>
    </w:p>
    <w:p w14:paraId="68779E79" w14:textId="77777777" w:rsidR="00277176" w:rsidRPr="00B54E9B" w:rsidRDefault="00277176" w:rsidP="00277176">
      <w:pPr>
        <w:spacing w:after="160" w:line="259" w:lineRule="auto"/>
        <w:rPr>
          <w:rFonts w:ascii="Calibri" w:eastAsia="Calibri" w:hAnsi="Calibri"/>
          <w:kern w:val="2"/>
          <w14:ligatures w14:val="standardContextual"/>
        </w:rPr>
      </w:pPr>
      <w:r w:rsidRPr="00B54E9B">
        <w:rPr>
          <w:rFonts w:ascii="Calibri" w:eastAsia="Calibri" w:hAnsi="Calibri"/>
          <w:kern w:val="2"/>
          <w14:ligatures w14:val="standardContextual"/>
        </w:rPr>
        <w:lastRenderedPageBreak/>
        <w:t>19. Cégérek, cég- és üzletjelzések épületen való elhelyezése.</w:t>
      </w:r>
    </w:p>
    <w:p w14:paraId="50076FE2" w14:textId="77777777" w:rsidR="00277176" w:rsidRPr="00B54E9B" w:rsidRDefault="00277176" w:rsidP="00277176">
      <w:pPr>
        <w:spacing w:after="160" w:line="259" w:lineRule="auto"/>
        <w:rPr>
          <w:rFonts w:ascii="Calibri" w:eastAsia="Calibri" w:hAnsi="Calibri"/>
          <w:kern w:val="2"/>
          <w14:ligatures w14:val="standardContextual"/>
        </w:rPr>
      </w:pPr>
      <w:r w:rsidRPr="00B54E9B">
        <w:rPr>
          <w:rFonts w:ascii="Calibri" w:eastAsia="Calibri" w:hAnsi="Calibri"/>
          <w:kern w:val="2"/>
          <w14:ligatures w14:val="standardContextual"/>
        </w:rPr>
        <w:t>20. Napelem, napkollektor, napelem inverter, hőszivattyú, szellőző-, klíma-, riasztóberendezés, villámhárító-berendezés, egyéb gépészeti berendezés, áru- és pénzautomata épületen vagy épületben való elhelyezése.</w:t>
      </w:r>
    </w:p>
    <w:p w14:paraId="485C0878" w14:textId="77777777" w:rsidR="00277176" w:rsidRPr="00B54E9B" w:rsidRDefault="00277176" w:rsidP="00277176">
      <w:pPr>
        <w:spacing w:after="160" w:line="259" w:lineRule="auto"/>
        <w:rPr>
          <w:rFonts w:ascii="Calibri" w:eastAsia="Calibri" w:hAnsi="Calibri"/>
          <w:kern w:val="2"/>
          <w14:ligatures w14:val="standardContextual"/>
        </w:rPr>
      </w:pPr>
      <w:r w:rsidRPr="00B54E9B">
        <w:rPr>
          <w:rFonts w:ascii="Calibri" w:eastAsia="Calibri" w:hAnsi="Calibri"/>
          <w:kern w:val="2"/>
          <w14:ligatures w14:val="standardContextual"/>
        </w:rPr>
        <w:t>21. Építménynek minősülő, háztartási hulladék elhelyezésére szolgáló hulladékgyűjtő és -tároló elhelyezése.</w:t>
      </w:r>
    </w:p>
    <w:p w14:paraId="0DBDB57E" w14:textId="77777777" w:rsidR="00277176" w:rsidRPr="00B54E9B" w:rsidRDefault="00277176" w:rsidP="00277176">
      <w:pPr>
        <w:spacing w:after="160" w:line="259" w:lineRule="auto"/>
        <w:rPr>
          <w:rFonts w:ascii="Calibri" w:eastAsia="Calibri" w:hAnsi="Calibri"/>
          <w:kern w:val="2"/>
          <w14:ligatures w14:val="standardContextual"/>
        </w:rPr>
      </w:pPr>
      <w:r w:rsidRPr="00B54E9B">
        <w:rPr>
          <w:rFonts w:ascii="Calibri" w:eastAsia="Calibri" w:hAnsi="Calibri"/>
          <w:kern w:val="2"/>
          <w14:ligatures w14:val="standardContextual"/>
        </w:rPr>
        <w:t>22. Telken belüli közműpótló műtárgy építése, ha közterületről látható helyen kerül elhelyezésre.</w:t>
      </w:r>
    </w:p>
    <w:p w14:paraId="41E86AB4" w14:textId="77777777" w:rsidR="00277176" w:rsidRPr="00B54E9B" w:rsidRDefault="00277176" w:rsidP="00277176">
      <w:pPr>
        <w:spacing w:after="160" w:line="259" w:lineRule="auto"/>
        <w:rPr>
          <w:rFonts w:ascii="Calibri" w:eastAsia="Calibri" w:hAnsi="Calibri"/>
          <w:kern w:val="2"/>
          <w14:ligatures w14:val="standardContextual"/>
        </w:rPr>
      </w:pPr>
      <w:r w:rsidRPr="00B54E9B">
        <w:rPr>
          <w:rFonts w:ascii="Calibri" w:eastAsia="Calibri" w:hAnsi="Calibri"/>
          <w:kern w:val="2"/>
          <w14:ligatures w14:val="standardContextual"/>
        </w:rPr>
        <w:t>23. Magasles és kilátó építése, bővítése, amennyiben annak járófelülete a terepcsatlakozástól mért 6,0 métert nem haladja meg, továbbá vadetető és erdei építmény építése, bővítése, ha a terepcsatlakozástól mért legfelső pontja a 6,0 m-t nem haladja meg.</w:t>
      </w:r>
    </w:p>
    <w:p w14:paraId="0C52639F" w14:textId="77777777" w:rsidR="00277176" w:rsidRPr="00B54E9B" w:rsidRDefault="00277176" w:rsidP="00277176">
      <w:pPr>
        <w:spacing w:after="160" w:line="259" w:lineRule="auto"/>
        <w:rPr>
          <w:rFonts w:ascii="Calibri" w:eastAsia="Calibri" w:hAnsi="Calibri"/>
          <w:kern w:val="2"/>
          <w14:ligatures w14:val="standardContextual"/>
        </w:rPr>
      </w:pPr>
      <w:r w:rsidRPr="00B54E9B">
        <w:rPr>
          <w:rFonts w:ascii="Calibri" w:eastAsia="Calibri" w:hAnsi="Calibri"/>
          <w:kern w:val="2"/>
          <w14:ligatures w14:val="standardContextual"/>
        </w:rPr>
        <w:t>24. Közterületen, filmforgatáshoz kapcsolódó építmény építése.</w:t>
      </w:r>
    </w:p>
    <w:p w14:paraId="4FC47146" w14:textId="77777777" w:rsidR="00277176" w:rsidRPr="00B366C1" w:rsidRDefault="00277176" w:rsidP="00277176">
      <w:pPr>
        <w:tabs>
          <w:tab w:val="center" w:pos="6804"/>
        </w:tabs>
        <w:jc w:val="right"/>
        <w:rPr>
          <w:rFonts w:asciiTheme="minorHAnsi" w:eastAsia="Calibri" w:hAnsiTheme="minorHAnsi" w:cstheme="minorHAnsi"/>
          <w:sz w:val="20"/>
          <w:szCs w:val="20"/>
        </w:rPr>
      </w:pPr>
    </w:p>
    <w:p w14:paraId="3E3A7235" w14:textId="77777777" w:rsidR="00277176" w:rsidRDefault="00277176" w:rsidP="00277176">
      <w:pPr>
        <w:pStyle w:val="Listaszerbekezds"/>
        <w:ind w:left="0" w:firstLine="0"/>
        <w:jc w:val="right"/>
        <w:rPr>
          <w:rFonts w:asciiTheme="minorHAnsi" w:hAnsiTheme="minorHAnsi" w:cstheme="minorHAnsi"/>
          <w:w w:val="99"/>
        </w:rPr>
      </w:pPr>
    </w:p>
    <w:p w14:paraId="633C24AF" w14:textId="77777777" w:rsidR="00277176" w:rsidRDefault="00277176" w:rsidP="00277176">
      <w:pPr>
        <w:pStyle w:val="Listaszerbekezds"/>
        <w:ind w:left="0" w:firstLine="0"/>
        <w:jc w:val="right"/>
        <w:rPr>
          <w:rFonts w:asciiTheme="minorHAnsi" w:hAnsiTheme="minorHAnsi" w:cstheme="minorHAnsi"/>
          <w:w w:val="99"/>
        </w:rPr>
      </w:pPr>
    </w:p>
    <w:p w14:paraId="155827B7" w14:textId="77777777" w:rsidR="00277176" w:rsidRDefault="00277176" w:rsidP="00277176">
      <w:pPr>
        <w:pStyle w:val="Listaszerbekezds"/>
        <w:ind w:left="0" w:firstLine="0"/>
        <w:jc w:val="right"/>
        <w:rPr>
          <w:rFonts w:asciiTheme="minorHAnsi" w:hAnsiTheme="minorHAnsi" w:cstheme="minorHAnsi"/>
          <w:w w:val="99"/>
        </w:rPr>
      </w:pPr>
    </w:p>
    <w:p w14:paraId="71F85EA9" w14:textId="77777777" w:rsidR="00277176" w:rsidRDefault="00277176" w:rsidP="00277176">
      <w:pPr>
        <w:pStyle w:val="Listaszerbekezds"/>
        <w:ind w:left="0" w:firstLine="0"/>
        <w:jc w:val="right"/>
        <w:rPr>
          <w:rFonts w:asciiTheme="minorHAnsi" w:hAnsiTheme="minorHAnsi" w:cstheme="minorHAnsi"/>
          <w:w w:val="99"/>
        </w:rPr>
      </w:pPr>
    </w:p>
    <w:p w14:paraId="605468A9" w14:textId="77777777" w:rsidR="00277176" w:rsidRDefault="00277176" w:rsidP="00277176">
      <w:pPr>
        <w:pStyle w:val="Listaszerbekezds"/>
        <w:ind w:left="0" w:firstLine="0"/>
        <w:jc w:val="right"/>
        <w:rPr>
          <w:rFonts w:asciiTheme="minorHAnsi" w:hAnsiTheme="minorHAnsi" w:cstheme="minorHAnsi"/>
          <w:w w:val="99"/>
        </w:rPr>
      </w:pPr>
    </w:p>
    <w:p w14:paraId="2140118F" w14:textId="77777777" w:rsidR="00277176" w:rsidRDefault="00277176" w:rsidP="00277176">
      <w:pPr>
        <w:pStyle w:val="Listaszerbekezds"/>
        <w:ind w:left="0" w:firstLine="0"/>
        <w:jc w:val="right"/>
        <w:rPr>
          <w:rFonts w:asciiTheme="minorHAnsi" w:hAnsiTheme="minorHAnsi" w:cstheme="minorHAnsi"/>
          <w:w w:val="99"/>
        </w:rPr>
      </w:pPr>
    </w:p>
    <w:p w14:paraId="31EE5F96" w14:textId="77777777" w:rsidR="00277176" w:rsidRDefault="00277176" w:rsidP="00277176">
      <w:pPr>
        <w:pStyle w:val="Listaszerbekezds"/>
        <w:ind w:left="0" w:firstLine="0"/>
        <w:jc w:val="right"/>
        <w:rPr>
          <w:rFonts w:asciiTheme="minorHAnsi" w:hAnsiTheme="minorHAnsi" w:cstheme="minorHAnsi"/>
          <w:w w:val="99"/>
        </w:rPr>
      </w:pPr>
    </w:p>
    <w:p w14:paraId="20D5BFA8" w14:textId="77777777" w:rsidR="00277176" w:rsidRDefault="00277176" w:rsidP="00277176">
      <w:pPr>
        <w:pStyle w:val="Listaszerbekezds"/>
        <w:ind w:left="0" w:firstLine="0"/>
        <w:jc w:val="right"/>
        <w:rPr>
          <w:rFonts w:asciiTheme="minorHAnsi" w:hAnsiTheme="minorHAnsi" w:cstheme="minorHAnsi"/>
          <w:w w:val="99"/>
        </w:rPr>
      </w:pPr>
    </w:p>
    <w:p w14:paraId="4326526B" w14:textId="77777777" w:rsidR="00277176" w:rsidRDefault="00277176" w:rsidP="00277176">
      <w:pPr>
        <w:pStyle w:val="Listaszerbekezds"/>
        <w:ind w:left="0" w:firstLine="0"/>
        <w:jc w:val="right"/>
        <w:rPr>
          <w:rFonts w:asciiTheme="minorHAnsi" w:hAnsiTheme="minorHAnsi" w:cstheme="minorHAnsi"/>
          <w:w w:val="99"/>
        </w:rPr>
      </w:pPr>
    </w:p>
    <w:p w14:paraId="3034AA2A" w14:textId="77777777" w:rsidR="00277176" w:rsidRDefault="00277176" w:rsidP="00277176">
      <w:pPr>
        <w:pStyle w:val="Listaszerbekezds"/>
        <w:ind w:left="0" w:firstLine="0"/>
        <w:jc w:val="right"/>
        <w:rPr>
          <w:rFonts w:asciiTheme="minorHAnsi" w:hAnsiTheme="minorHAnsi" w:cstheme="minorHAnsi"/>
          <w:w w:val="99"/>
        </w:rPr>
      </w:pPr>
    </w:p>
    <w:p w14:paraId="6F70D82F" w14:textId="77777777" w:rsidR="00277176" w:rsidRDefault="00277176" w:rsidP="00277176">
      <w:pPr>
        <w:pStyle w:val="Listaszerbekezds"/>
        <w:ind w:left="0" w:firstLine="0"/>
        <w:jc w:val="right"/>
        <w:rPr>
          <w:rFonts w:asciiTheme="minorHAnsi" w:hAnsiTheme="minorHAnsi" w:cstheme="minorHAnsi"/>
          <w:w w:val="99"/>
        </w:rPr>
      </w:pPr>
    </w:p>
    <w:p w14:paraId="5722757D" w14:textId="77777777" w:rsidR="00277176" w:rsidRDefault="00277176" w:rsidP="00277176">
      <w:pPr>
        <w:pStyle w:val="Listaszerbekezds"/>
        <w:ind w:left="0" w:firstLine="0"/>
        <w:jc w:val="right"/>
        <w:rPr>
          <w:rFonts w:asciiTheme="minorHAnsi" w:hAnsiTheme="minorHAnsi" w:cstheme="minorHAnsi"/>
          <w:w w:val="99"/>
        </w:rPr>
      </w:pPr>
    </w:p>
    <w:p w14:paraId="60022456" w14:textId="77777777" w:rsidR="00277176" w:rsidRDefault="00277176" w:rsidP="00277176">
      <w:pPr>
        <w:pStyle w:val="Listaszerbekezds"/>
        <w:ind w:left="0" w:firstLine="0"/>
        <w:jc w:val="right"/>
        <w:rPr>
          <w:rFonts w:asciiTheme="minorHAnsi" w:hAnsiTheme="minorHAnsi" w:cstheme="minorHAnsi"/>
          <w:w w:val="99"/>
        </w:rPr>
      </w:pPr>
    </w:p>
    <w:p w14:paraId="4D38CE9C" w14:textId="77777777" w:rsidR="00277176" w:rsidRDefault="00277176" w:rsidP="00277176">
      <w:pPr>
        <w:pStyle w:val="Listaszerbekezds"/>
        <w:ind w:left="0" w:firstLine="0"/>
        <w:jc w:val="right"/>
        <w:rPr>
          <w:rFonts w:asciiTheme="minorHAnsi" w:hAnsiTheme="minorHAnsi" w:cstheme="minorHAnsi"/>
          <w:w w:val="99"/>
        </w:rPr>
      </w:pPr>
    </w:p>
    <w:p w14:paraId="175B0892" w14:textId="77777777" w:rsidR="00277176" w:rsidRDefault="00277176" w:rsidP="00277176">
      <w:pPr>
        <w:pStyle w:val="Listaszerbekezds"/>
        <w:ind w:left="0" w:firstLine="0"/>
        <w:jc w:val="right"/>
        <w:rPr>
          <w:rFonts w:asciiTheme="minorHAnsi" w:hAnsiTheme="minorHAnsi" w:cstheme="minorHAnsi"/>
          <w:w w:val="99"/>
        </w:rPr>
      </w:pPr>
    </w:p>
    <w:p w14:paraId="1A6490F9" w14:textId="77777777" w:rsidR="00277176" w:rsidRDefault="00277176" w:rsidP="00277176">
      <w:pPr>
        <w:pStyle w:val="Listaszerbekezds"/>
        <w:ind w:left="0" w:firstLine="0"/>
        <w:jc w:val="right"/>
        <w:rPr>
          <w:rFonts w:asciiTheme="minorHAnsi" w:hAnsiTheme="minorHAnsi" w:cstheme="minorHAnsi"/>
          <w:w w:val="99"/>
        </w:rPr>
      </w:pPr>
    </w:p>
    <w:p w14:paraId="1F1A6252" w14:textId="77777777" w:rsidR="00277176" w:rsidRDefault="00277176" w:rsidP="00277176">
      <w:pPr>
        <w:pStyle w:val="Listaszerbekezds"/>
        <w:ind w:left="0" w:firstLine="0"/>
        <w:jc w:val="right"/>
        <w:rPr>
          <w:rFonts w:asciiTheme="minorHAnsi" w:hAnsiTheme="minorHAnsi" w:cstheme="minorHAnsi"/>
          <w:w w:val="99"/>
        </w:rPr>
      </w:pPr>
    </w:p>
    <w:p w14:paraId="523AB0AA" w14:textId="77777777" w:rsidR="00277176" w:rsidRDefault="00277176" w:rsidP="00277176">
      <w:pPr>
        <w:pStyle w:val="Listaszerbekezds"/>
        <w:ind w:left="0" w:firstLine="0"/>
        <w:jc w:val="right"/>
        <w:rPr>
          <w:rFonts w:asciiTheme="minorHAnsi" w:hAnsiTheme="minorHAnsi" w:cstheme="minorHAnsi"/>
          <w:w w:val="99"/>
        </w:rPr>
      </w:pPr>
    </w:p>
    <w:p w14:paraId="30985189" w14:textId="77777777" w:rsidR="00277176" w:rsidRDefault="00277176" w:rsidP="00277176">
      <w:pPr>
        <w:pStyle w:val="Listaszerbekezds"/>
        <w:ind w:left="0" w:firstLine="0"/>
        <w:jc w:val="right"/>
        <w:rPr>
          <w:rFonts w:asciiTheme="minorHAnsi" w:hAnsiTheme="minorHAnsi" w:cstheme="minorHAnsi"/>
          <w:w w:val="99"/>
        </w:rPr>
      </w:pPr>
    </w:p>
    <w:p w14:paraId="5E7CBE33" w14:textId="77777777" w:rsidR="00277176" w:rsidRDefault="00277176" w:rsidP="00277176">
      <w:pPr>
        <w:pStyle w:val="Listaszerbekezds"/>
        <w:ind w:left="0" w:firstLine="0"/>
        <w:jc w:val="right"/>
        <w:rPr>
          <w:rFonts w:asciiTheme="minorHAnsi" w:hAnsiTheme="minorHAnsi" w:cstheme="minorHAnsi"/>
          <w:w w:val="99"/>
        </w:rPr>
      </w:pPr>
    </w:p>
    <w:p w14:paraId="729984AA" w14:textId="77777777" w:rsidR="00277176" w:rsidRDefault="00277176" w:rsidP="00277176">
      <w:pPr>
        <w:pStyle w:val="Listaszerbekezds"/>
        <w:ind w:left="0" w:firstLine="0"/>
        <w:jc w:val="right"/>
        <w:rPr>
          <w:rFonts w:asciiTheme="minorHAnsi" w:hAnsiTheme="minorHAnsi" w:cstheme="minorHAnsi"/>
          <w:w w:val="99"/>
        </w:rPr>
      </w:pPr>
    </w:p>
    <w:p w14:paraId="06835B4F" w14:textId="77777777" w:rsidR="00277176" w:rsidRDefault="00277176" w:rsidP="00277176">
      <w:pPr>
        <w:pStyle w:val="Listaszerbekezds"/>
        <w:ind w:left="0" w:firstLine="0"/>
        <w:jc w:val="right"/>
        <w:rPr>
          <w:rFonts w:asciiTheme="minorHAnsi" w:hAnsiTheme="minorHAnsi" w:cstheme="minorHAnsi"/>
          <w:w w:val="99"/>
        </w:rPr>
      </w:pPr>
    </w:p>
    <w:p w14:paraId="78528863" w14:textId="77777777" w:rsidR="00277176" w:rsidRDefault="00277176" w:rsidP="00277176">
      <w:pPr>
        <w:pStyle w:val="Listaszerbekezds"/>
        <w:ind w:left="0" w:firstLine="0"/>
        <w:jc w:val="right"/>
        <w:rPr>
          <w:rFonts w:asciiTheme="minorHAnsi" w:hAnsiTheme="minorHAnsi" w:cstheme="minorHAnsi"/>
          <w:w w:val="99"/>
        </w:rPr>
      </w:pPr>
    </w:p>
    <w:p w14:paraId="114741FE" w14:textId="77777777" w:rsidR="00277176" w:rsidRDefault="00277176" w:rsidP="00277176">
      <w:pPr>
        <w:pStyle w:val="Listaszerbekezds"/>
        <w:ind w:left="0" w:firstLine="0"/>
        <w:jc w:val="right"/>
        <w:rPr>
          <w:rFonts w:asciiTheme="minorHAnsi" w:hAnsiTheme="minorHAnsi" w:cstheme="minorHAnsi"/>
          <w:w w:val="99"/>
        </w:rPr>
      </w:pPr>
    </w:p>
    <w:p w14:paraId="75BB62D8" w14:textId="77777777" w:rsidR="00277176" w:rsidRDefault="00277176" w:rsidP="00277176">
      <w:pPr>
        <w:pStyle w:val="Listaszerbekezds"/>
        <w:ind w:left="0" w:firstLine="0"/>
        <w:jc w:val="right"/>
        <w:rPr>
          <w:rFonts w:asciiTheme="minorHAnsi" w:hAnsiTheme="minorHAnsi" w:cstheme="minorHAnsi"/>
          <w:w w:val="99"/>
        </w:rPr>
      </w:pPr>
    </w:p>
    <w:p w14:paraId="30CBF3CD" w14:textId="77777777" w:rsidR="00277176" w:rsidRDefault="00277176" w:rsidP="00277176">
      <w:pPr>
        <w:pStyle w:val="Listaszerbekezds"/>
        <w:ind w:left="0" w:firstLine="0"/>
        <w:jc w:val="right"/>
        <w:rPr>
          <w:rFonts w:asciiTheme="minorHAnsi" w:hAnsiTheme="minorHAnsi" w:cstheme="minorHAnsi"/>
          <w:w w:val="99"/>
        </w:rPr>
      </w:pPr>
    </w:p>
    <w:p w14:paraId="1B54D8B7" w14:textId="77777777" w:rsidR="00277176" w:rsidRDefault="00277176" w:rsidP="00277176">
      <w:pPr>
        <w:pStyle w:val="Listaszerbekezds"/>
        <w:ind w:left="0" w:firstLine="0"/>
        <w:jc w:val="right"/>
        <w:rPr>
          <w:rFonts w:asciiTheme="minorHAnsi" w:hAnsiTheme="minorHAnsi" w:cstheme="minorHAnsi"/>
          <w:w w:val="99"/>
        </w:rPr>
      </w:pPr>
    </w:p>
    <w:p w14:paraId="210AA4C5" w14:textId="77777777" w:rsidR="00277176" w:rsidRDefault="00277176" w:rsidP="00277176">
      <w:pPr>
        <w:pStyle w:val="Listaszerbekezds"/>
        <w:ind w:left="0" w:firstLine="0"/>
        <w:jc w:val="right"/>
        <w:rPr>
          <w:rFonts w:asciiTheme="minorHAnsi" w:hAnsiTheme="minorHAnsi" w:cstheme="minorHAnsi"/>
          <w:w w:val="99"/>
        </w:rPr>
      </w:pPr>
    </w:p>
    <w:p w14:paraId="305FED90" w14:textId="77777777" w:rsidR="00277176" w:rsidRDefault="00277176" w:rsidP="00277176">
      <w:pPr>
        <w:pStyle w:val="Listaszerbekezds"/>
        <w:ind w:left="0" w:firstLine="0"/>
        <w:jc w:val="right"/>
        <w:rPr>
          <w:rFonts w:asciiTheme="minorHAnsi" w:hAnsiTheme="minorHAnsi" w:cstheme="minorHAnsi"/>
          <w:w w:val="99"/>
        </w:rPr>
      </w:pPr>
    </w:p>
    <w:p w14:paraId="6B29788A" w14:textId="77777777" w:rsidR="00277176" w:rsidRDefault="00277176" w:rsidP="00277176">
      <w:pPr>
        <w:pStyle w:val="Listaszerbekezds"/>
        <w:ind w:left="0" w:firstLine="0"/>
        <w:jc w:val="right"/>
        <w:rPr>
          <w:rFonts w:asciiTheme="minorHAnsi" w:hAnsiTheme="minorHAnsi" w:cstheme="minorHAnsi"/>
          <w:w w:val="99"/>
        </w:rPr>
      </w:pPr>
    </w:p>
    <w:p w14:paraId="31022E0F" w14:textId="77777777" w:rsidR="00277176" w:rsidRDefault="00277176" w:rsidP="00277176">
      <w:pPr>
        <w:pStyle w:val="Listaszerbekezds"/>
        <w:ind w:left="0" w:firstLine="0"/>
        <w:jc w:val="right"/>
        <w:rPr>
          <w:rFonts w:asciiTheme="minorHAnsi" w:hAnsiTheme="minorHAnsi" w:cstheme="minorHAnsi"/>
          <w:w w:val="99"/>
        </w:rPr>
      </w:pPr>
    </w:p>
    <w:p w14:paraId="3BADCCE4" w14:textId="77777777" w:rsidR="00277176" w:rsidRDefault="00277176" w:rsidP="00277176">
      <w:pPr>
        <w:pStyle w:val="Listaszerbekezds"/>
        <w:ind w:left="0" w:firstLine="0"/>
        <w:jc w:val="right"/>
        <w:rPr>
          <w:rFonts w:asciiTheme="minorHAnsi" w:hAnsiTheme="minorHAnsi" w:cstheme="minorHAnsi"/>
          <w:w w:val="99"/>
        </w:rPr>
      </w:pPr>
    </w:p>
    <w:p w14:paraId="159A1FB2" w14:textId="77777777" w:rsidR="00277176" w:rsidRDefault="00277176" w:rsidP="00277176">
      <w:pPr>
        <w:pStyle w:val="Listaszerbekezds"/>
        <w:ind w:left="0" w:firstLine="0"/>
        <w:jc w:val="right"/>
        <w:rPr>
          <w:rFonts w:asciiTheme="minorHAnsi" w:hAnsiTheme="minorHAnsi" w:cstheme="minorHAnsi"/>
          <w:w w:val="99"/>
        </w:rPr>
      </w:pPr>
    </w:p>
    <w:p w14:paraId="54BEB379" w14:textId="77777777" w:rsidR="00277176" w:rsidRDefault="00277176" w:rsidP="00277176">
      <w:pPr>
        <w:pStyle w:val="Listaszerbekezds"/>
        <w:ind w:left="0" w:firstLine="0"/>
        <w:jc w:val="right"/>
        <w:rPr>
          <w:rFonts w:asciiTheme="minorHAnsi" w:hAnsiTheme="minorHAnsi" w:cstheme="minorHAnsi"/>
          <w:w w:val="99"/>
        </w:rPr>
      </w:pPr>
    </w:p>
    <w:p w14:paraId="32F8118F" w14:textId="77777777" w:rsidR="00277176" w:rsidRDefault="00277176" w:rsidP="00277176">
      <w:pPr>
        <w:pStyle w:val="Listaszerbekezds"/>
        <w:ind w:left="0" w:firstLine="0"/>
        <w:jc w:val="right"/>
        <w:rPr>
          <w:rFonts w:asciiTheme="minorHAnsi" w:hAnsiTheme="minorHAnsi" w:cstheme="minorHAnsi"/>
          <w:w w:val="99"/>
        </w:rPr>
      </w:pPr>
    </w:p>
    <w:p w14:paraId="71C6644D" w14:textId="77777777" w:rsidR="00277176" w:rsidRDefault="00277176" w:rsidP="00277176">
      <w:pPr>
        <w:pStyle w:val="Listaszerbekezds"/>
        <w:ind w:left="0" w:firstLine="0"/>
        <w:jc w:val="right"/>
        <w:rPr>
          <w:rFonts w:asciiTheme="minorHAnsi" w:hAnsiTheme="minorHAnsi" w:cstheme="minorHAnsi"/>
          <w:w w:val="99"/>
        </w:rPr>
      </w:pPr>
    </w:p>
    <w:p w14:paraId="6302D781" w14:textId="77777777" w:rsidR="00277176" w:rsidRDefault="00277176" w:rsidP="00277176">
      <w:pPr>
        <w:pStyle w:val="Listaszerbekezds"/>
        <w:ind w:left="0" w:firstLine="0"/>
        <w:jc w:val="right"/>
        <w:rPr>
          <w:rFonts w:asciiTheme="minorHAnsi" w:hAnsiTheme="minorHAnsi" w:cstheme="minorHAnsi"/>
          <w:w w:val="99"/>
        </w:rPr>
      </w:pPr>
    </w:p>
    <w:p w14:paraId="7F1261AD" w14:textId="77777777" w:rsidR="00277176" w:rsidRDefault="00277176" w:rsidP="00277176">
      <w:pPr>
        <w:pStyle w:val="Listaszerbekezds"/>
        <w:ind w:left="0" w:firstLine="0"/>
        <w:jc w:val="right"/>
        <w:rPr>
          <w:rFonts w:asciiTheme="minorHAnsi" w:hAnsiTheme="minorHAnsi" w:cstheme="minorHAnsi"/>
          <w:w w:val="99"/>
        </w:rPr>
      </w:pPr>
    </w:p>
    <w:p w14:paraId="7F3A26AD" w14:textId="77777777" w:rsidR="00277176" w:rsidRDefault="00277176" w:rsidP="00277176">
      <w:pPr>
        <w:pStyle w:val="Listaszerbekezds"/>
        <w:ind w:left="0" w:firstLine="0"/>
        <w:jc w:val="right"/>
        <w:rPr>
          <w:rFonts w:asciiTheme="minorHAnsi" w:hAnsiTheme="minorHAnsi" w:cstheme="minorHAnsi"/>
          <w:w w:val="99"/>
        </w:rPr>
      </w:pPr>
    </w:p>
    <w:p w14:paraId="74EAAC5C" w14:textId="77777777" w:rsidR="00277176" w:rsidRPr="00F4058F" w:rsidRDefault="00277176" w:rsidP="00277176">
      <w:pPr>
        <w:jc w:val="center"/>
        <w:rPr>
          <w:rFonts w:ascii="Calibri" w:hAnsi="Calibri"/>
          <w:b/>
          <w:bCs/>
        </w:rPr>
      </w:pPr>
      <w:r w:rsidRPr="00F4058F">
        <w:rPr>
          <w:rFonts w:ascii="Calibri" w:hAnsi="Calibri"/>
          <w:b/>
        </w:rPr>
        <w:t>HATÁSVIZSGÁLAT</w:t>
      </w:r>
    </w:p>
    <w:p w14:paraId="69E34CD1" w14:textId="77777777" w:rsidR="00277176" w:rsidRPr="00F4058F" w:rsidRDefault="00277176" w:rsidP="00277176">
      <w:pPr>
        <w:autoSpaceDE w:val="0"/>
        <w:autoSpaceDN w:val="0"/>
        <w:adjustRightInd w:val="0"/>
        <w:rPr>
          <w:rFonts w:ascii="Calibri" w:hAnsi="Calibri"/>
          <w:b/>
          <w:bCs/>
        </w:rPr>
      </w:pPr>
    </w:p>
    <w:p w14:paraId="5006D075" w14:textId="77777777" w:rsidR="00277176" w:rsidRPr="00F4058F" w:rsidRDefault="00277176" w:rsidP="00277176">
      <w:pPr>
        <w:autoSpaceDE w:val="0"/>
        <w:autoSpaceDN w:val="0"/>
        <w:adjustRightInd w:val="0"/>
        <w:rPr>
          <w:rFonts w:ascii="Calibri" w:hAnsi="Calibri"/>
        </w:rPr>
      </w:pPr>
      <w:r w:rsidRPr="00F4058F">
        <w:rPr>
          <w:rFonts w:ascii="Calibri" w:hAnsi="Calibri"/>
        </w:rPr>
        <w:t>A 2011. január 1-jétől hatályos, a jogalkotásról szóló 2010. évi CXXX. törvény (a továbbiakban: Jat.) 17. §-a szerint:</w:t>
      </w:r>
    </w:p>
    <w:p w14:paraId="3077ECE0" w14:textId="77777777" w:rsidR="00277176" w:rsidRPr="00F4058F" w:rsidRDefault="00277176" w:rsidP="00277176">
      <w:pPr>
        <w:autoSpaceDE w:val="0"/>
        <w:autoSpaceDN w:val="0"/>
        <w:adjustRightInd w:val="0"/>
        <w:rPr>
          <w:rFonts w:ascii="Calibri" w:hAnsi="Calibri"/>
        </w:rPr>
      </w:pPr>
    </w:p>
    <w:p w14:paraId="03C71516" w14:textId="77777777" w:rsidR="00277176" w:rsidRPr="00F4058F" w:rsidRDefault="00277176" w:rsidP="00277176">
      <w:pPr>
        <w:autoSpaceDE w:val="0"/>
        <w:autoSpaceDN w:val="0"/>
        <w:adjustRightInd w:val="0"/>
        <w:rPr>
          <w:rFonts w:ascii="Calibri" w:hAnsi="Calibri"/>
        </w:rPr>
      </w:pPr>
      <w:r w:rsidRPr="00F4058F">
        <w:rPr>
          <w:rFonts w:ascii="Calibri" w:hAnsi="Calibri"/>
          <w:b/>
          <w:bCs/>
        </w:rPr>
        <w:t xml:space="preserve">17. § </w:t>
      </w:r>
      <w:r w:rsidRPr="00F4058F">
        <w:rPr>
          <w:rFonts w:ascii="Calibri" w:hAnsi="Calibri"/>
        </w:rPr>
        <w:t xml:space="preserve">(1) A </w:t>
      </w:r>
      <w:r w:rsidRPr="00F4058F">
        <w:rPr>
          <w:rFonts w:ascii="Calibri" w:hAnsi="Calibri"/>
          <w:b/>
          <w:bCs/>
        </w:rPr>
        <w:t>jogszabály előkészítője –</w:t>
      </w:r>
      <w:r w:rsidRPr="00F4058F">
        <w:rPr>
          <w:rFonts w:ascii="Calibri" w:hAnsi="Calibri"/>
          <w:bCs/>
        </w:rPr>
        <w:t xml:space="preserve"> a jogszabály feltételezett hatásaihoz igazodó részletességű </w:t>
      </w:r>
      <w:r w:rsidRPr="00F4058F">
        <w:rPr>
          <w:rFonts w:ascii="Calibri" w:hAnsi="Calibri"/>
          <w:b/>
          <w:bCs/>
        </w:rPr>
        <w:t>– előzetes hatásvizsgálat elvégzésével felméri a szabályozás várható következményeit</w:t>
      </w:r>
      <w:r w:rsidRPr="00F4058F">
        <w:rPr>
          <w:rFonts w:ascii="Calibri" w:hAnsi="Calibri"/>
        </w:rPr>
        <w:t>. Az előzetes hatásvizsgálat eredményéről ... önkormányzati rendelet esetén a helyi önkormányzat képviselő-testületét tájékoztatni kell. [...]</w:t>
      </w:r>
    </w:p>
    <w:p w14:paraId="078099F4" w14:textId="77777777" w:rsidR="00277176" w:rsidRPr="00F4058F" w:rsidRDefault="00277176" w:rsidP="00277176">
      <w:pPr>
        <w:autoSpaceDE w:val="0"/>
        <w:autoSpaceDN w:val="0"/>
        <w:adjustRightInd w:val="0"/>
        <w:rPr>
          <w:rFonts w:ascii="Calibri" w:hAnsi="Calibri"/>
        </w:rPr>
      </w:pPr>
    </w:p>
    <w:p w14:paraId="6B9ED884" w14:textId="77777777" w:rsidR="00277176" w:rsidRPr="00F4058F" w:rsidRDefault="00277176" w:rsidP="00277176">
      <w:pPr>
        <w:autoSpaceDE w:val="0"/>
        <w:autoSpaceDN w:val="0"/>
        <w:adjustRightInd w:val="0"/>
        <w:rPr>
          <w:rFonts w:ascii="Calibri" w:hAnsi="Calibri"/>
          <w:b/>
          <w:bCs/>
        </w:rPr>
      </w:pPr>
      <w:r w:rsidRPr="00F4058F">
        <w:rPr>
          <w:rFonts w:ascii="Calibri" w:hAnsi="Calibri"/>
          <w:b/>
          <w:bCs/>
        </w:rPr>
        <w:t>(2) A hatásvizsgálat során vizsgálni kell</w:t>
      </w:r>
    </w:p>
    <w:p w14:paraId="47E5269B" w14:textId="77777777" w:rsidR="00277176" w:rsidRPr="00F4058F" w:rsidRDefault="00277176" w:rsidP="00277176">
      <w:pPr>
        <w:autoSpaceDE w:val="0"/>
        <w:autoSpaceDN w:val="0"/>
        <w:adjustRightInd w:val="0"/>
        <w:rPr>
          <w:rFonts w:ascii="Calibri" w:hAnsi="Calibri"/>
        </w:rPr>
      </w:pPr>
      <w:r w:rsidRPr="00F4058F">
        <w:rPr>
          <w:rFonts w:ascii="Calibri" w:hAnsi="Calibri"/>
          <w:iCs/>
        </w:rPr>
        <w:t xml:space="preserve">a) </w:t>
      </w:r>
      <w:r w:rsidRPr="00F4058F">
        <w:rPr>
          <w:rFonts w:ascii="Calibri" w:hAnsi="Calibri"/>
        </w:rPr>
        <w:t>a tervezett jogszabály valamennyi jelentősnek ítélt hatását, különösen</w:t>
      </w:r>
    </w:p>
    <w:p w14:paraId="3D06DC74" w14:textId="77777777" w:rsidR="00277176" w:rsidRPr="00F4058F" w:rsidRDefault="00277176" w:rsidP="00277176">
      <w:pPr>
        <w:autoSpaceDE w:val="0"/>
        <w:autoSpaceDN w:val="0"/>
        <w:adjustRightInd w:val="0"/>
        <w:ind w:left="360"/>
        <w:rPr>
          <w:rFonts w:ascii="Calibri" w:hAnsi="Calibri"/>
        </w:rPr>
      </w:pPr>
      <w:r w:rsidRPr="00F4058F">
        <w:rPr>
          <w:rFonts w:ascii="Calibri" w:hAnsi="Calibri"/>
          <w:iCs/>
        </w:rPr>
        <w:t xml:space="preserve">aa) </w:t>
      </w:r>
      <w:r w:rsidRPr="00F4058F">
        <w:rPr>
          <w:rFonts w:ascii="Calibri" w:hAnsi="Calibri"/>
        </w:rPr>
        <w:t>társadalmi, gazdasági, költségvetési hatásait,</w:t>
      </w:r>
    </w:p>
    <w:p w14:paraId="4B44274E" w14:textId="77777777" w:rsidR="00277176" w:rsidRPr="00F4058F" w:rsidRDefault="00277176" w:rsidP="00277176">
      <w:pPr>
        <w:autoSpaceDE w:val="0"/>
        <w:autoSpaceDN w:val="0"/>
        <w:adjustRightInd w:val="0"/>
        <w:ind w:left="360"/>
        <w:rPr>
          <w:rFonts w:ascii="Calibri" w:hAnsi="Calibri"/>
        </w:rPr>
      </w:pPr>
      <w:r w:rsidRPr="00F4058F">
        <w:rPr>
          <w:rFonts w:ascii="Calibri" w:hAnsi="Calibri"/>
          <w:iCs/>
        </w:rPr>
        <w:t xml:space="preserve">ab) </w:t>
      </w:r>
      <w:r w:rsidRPr="00F4058F">
        <w:rPr>
          <w:rFonts w:ascii="Calibri" w:hAnsi="Calibri"/>
        </w:rPr>
        <w:t>környezeti és egészségi következményeit,</w:t>
      </w:r>
    </w:p>
    <w:p w14:paraId="10A4BB06" w14:textId="77777777" w:rsidR="00277176" w:rsidRPr="00F4058F" w:rsidRDefault="00277176" w:rsidP="00277176">
      <w:pPr>
        <w:autoSpaceDE w:val="0"/>
        <w:autoSpaceDN w:val="0"/>
        <w:adjustRightInd w:val="0"/>
        <w:ind w:left="360"/>
        <w:rPr>
          <w:rFonts w:ascii="Calibri" w:hAnsi="Calibri"/>
        </w:rPr>
      </w:pPr>
      <w:r w:rsidRPr="00F4058F">
        <w:rPr>
          <w:rFonts w:ascii="Calibri" w:hAnsi="Calibri"/>
          <w:iCs/>
        </w:rPr>
        <w:t xml:space="preserve">ac) </w:t>
      </w:r>
      <w:r w:rsidRPr="00F4058F">
        <w:rPr>
          <w:rFonts w:ascii="Calibri" w:hAnsi="Calibri"/>
        </w:rPr>
        <w:t>adminisztratív terheket befolyásoló hatásait, valamint</w:t>
      </w:r>
    </w:p>
    <w:p w14:paraId="1AA786EF" w14:textId="77777777" w:rsidR="00277176" w:rsidRPr="00F4058F" w:rsidRDefault="00277176" w:rsidP="00277176">
      <w:pPr>
        <w:autoSpaceDE w:val="0"/>
        <w:autoSpaceDN w:val="0"/>
        <w:adjustRightInd w:val="0"/>
        <w:rPr>
          <w:rFonts w:ascii="Calibri" w:hAnsi="Calibri"/>
        </w:rPr>
      </w:pPr>
      <w:r w:rsidRPr="00F4058F">
        <w:rPr>
          <w:rFonts w:ascii="Calibri" w:hAnsi="Calibri"/>
          <w:iCs/>
        </w:rPr>
        <w:t xml:space="preserve">b) </w:t>
      </w:r>
      <w:r w:rsidRPr="00F4058F">
        <w:rPr>
          <w:rFonts w:ascii="Calibri" w:hAnsi="Calibri"/>
        </w:rPr>
        <w:t>a jogszabály megalkotásának szükségességét, a jogalkotás elmaradásának várható következményeit, és</w:t>
      </w:r>
    </w:p>
    <w:p w14:paraId="27F049AE" w14:textId="77777777" w:rsidR="00277176" w:rsidRPr="00F4058F" w:rsidRDefault="00277176" w:rsidP="00277176">
      <w:pPr>
        <w:autoSpaceDE w:val="0"/>
        <w:autoSpaceDN w:val="0"/>
        <w:adjustRightInd w:val="0"/>
        <w:rPr>
          <w:rFonts w:ascii="Calibri" w:hAnsi="Calibri"/>
        </w:rPr>
      </w:pPr>
      <w:r w:rsidRPr="00F4058F">
        <w:rPr>
          <w:rFonts w:ascii="Calibri" w:hAnsi="Calibri"/>
          <w:iCs/>
        </w:rPr>
        <w:t xml:space="preserve">c) </w:t>
      </w:r>
      <w:r w:rsidRPr="00F4058F">
        <w:rPr>
          <w:rFonts w:ascii="Calibri" w:hAnsi="Calibri"/>
        </w:rPr>
        <w:t>a jogszabály alkalmazásához szükséges személyi, szervezeti, tárgyi és pénzügyi feltételeket”.</w:t>
      </w:r>
    </w:p>
    <w:p w14:paraId="48475D4B" w14:textId="77777777" w:rsidR="00277176" w:rsidRPr="00F4058F" w:rsidRDefault="00277176" w:rsidP="00277176">
      <w:pPr>
        <w:rPr>
          <w:rFonts w:ascii="Calibri" w:hAnsi="Calibri"/>
        </w:rPr>
      </w:pPr>
    </w:p>
    <w:p w14:paraId="74D2F237" w14:textId="77777777" w:rsidR="00277176" w:rsidRPr="00F4058F" w:rsidRDefault="00277176" w:rsidP="00277176">
      <w:pPr>
        <w:rPr>
          <w:rFonts w:ascii="Calibri" w:hAnsi="Calibri"/>
        </w:rPr>
      </w:pPr>
      <w:r w:rsidRPr="00F4058F">
        <w:rPr>
          <w:rFonts w:ascii="Calibri" w:hAnsi="Calibri"/>
          <w:color w:val="000000"/>
        </w:rPr>
        <w:t xml:space="preserve">A </w:t>
      </w:r>
      <w:r>
        <w:rPr>
          <w:rFonts w:ascii="Calibri" w:hAnsi="Calibri"/>
          <w:color w:val="000000"/>
        </w:rPr>
        <w:t>t</w:t>
      </w:r>
      <w:r w:rsidRPr="00456E16">
        <w:rPr>
          <w:rFonts w:ascii="Calibri" w:hAnsi="Calibri"/>
          <w:color w:val="000000"/>
        </w:rPr>
        <w:t>elepüléskép védelméről szóló önkormányzati rendelet módosításáról</w:t>
      </w:r>
      <w:r>
        <w:rPr>
          <w:rFonts w:ascii="Calibri" w:hAnsi="Calibri"/>
          <w:color w:val="000000"/>
        </w:rPr>
        <w:t xml:space="preserve"> </w:t>
      </w:r>
      <w:r w:rsidRPr="00F4058F">
        <w:rPr>
          <w:rFonts w:ascii="Calibri" w:hAnsi="Calibri"/>
          <w:color w:val="000000"/>
        </w:rPr>
        <w:t>szóló</w:t>
      </w:r>
      <w:r w:rsidRPr="00F4058F">
        <w:rPr>
          <w:rFonts w:ascii="Calibri" w:hAnsi="Calibri"/>
        </w:rPr>
        <w:t xml:space="preserve"> rendelet tervezetében (a továbbiakban: Tervezet) foglaltak várható hatásai – a Jat. 17. § (2) bekezdésében foglalt elvárások tükrében – az alábbiak szerint összegezhetők:</w:t>
      </w:r>
    </w:p>
    <w:p w14:paraId="5BA31E5E" w14:textId="77777777" w:rsidR="00277176" w:rsidRPr="00F4058F" w:rsidRDefault="00277176" w:rsidP="00277176">
      <w:pPr>
        <w:ind w:firstLine="240"/>
        <w:rPr>
          <w:rFonts w:ascii="Calibri" w:hAnsi="Calibri"/>
        </w:rPr>
      </w:pPr>
    </w:p>
    <w:p w14:paraId="1BD0D5B1" w14:textId="77777777" w:rsidR="00277176" w:rsidRPr="00F4058F" w:rsidRDefault="00277176" w:rsidP="00277176">
      <w:pPr>
        <w:autoSpaceDE w:val="0"/>
        <w:autoSpaceDN w:val="0"/>
        <w:adjustRightInd w:val="0"/>
        <w:rPr>
          <w:rFonts w:ascii="Calibri" w:hAnsi="Calibri"/>
          <w:b/>
          <w:bCs/>
        </w:rPr>
      </w:pPr>
      <w:r w:rsidRPr="00F4058F">
        <w:rPr>
          <w:rFonts w:ascii="Calibri" w:hAnsi="Calibri"/>
          <w:b/>
          <w:bCs/>
        </w:rPr>
        <w:t>a) A tervezett jogszabály valamennyi jelentősnek ítélt hatása</w:t>
      </w:r>
    </w:p>
    <w:p w14:paraId="35A29D1A" w14:textId="77777777" w:rsidR="00277176" w:rsidRPr="00F4058F" w:rsidRDefault="00277176" w:rsidP="00277176">
      <w:pPr>
        <w:autoSpaceDE w:val="0"/>
        <w:autoSpaceDN w:val="0"/>
        <w:adjustRightInd w:val="0"/>
        <w:ind w:firstLine="240"/>
        <w:rPr>
          <w:rFonts w:ascii="Calibri" w:hAnsi="Calibri"/>
        </w:rPr>
      </w:pPr>
    </w:p>
    <w:p w14:paraId="3A71B1F5" w14:textId="77777777" w:rsidR="00277176" w:rsidRPr="00F4058F" w:rsidRDefault="00277176" w:rsidP="00277176">
      <w:pPr>
        <w:autoSpaceDE w:val="0"/>
        <w:autoSpaceDN w:val="0"/>
        <w:adjustRightInd w:val="0"/>
        <w:rPr>
          <w:rFonts w:ascii="Calibri" w:hAnsi="Calibri"/>
          <w:b/>
          <w:bCs/>
          <w:iCs/>
        </w:rPr>
      </w:pPr>
      <w:r w:rsidRPr="00F4058F">
        <w:rPr>
          <w:rFonts w:ascii="Calibri" w:hAnsi="Calibri"/>
          <w:b/>
          <w:bCs/>
          <w:iCs/>
        </w:rPr>
        <w:t>aa) A jogszabály társadalmi, gazdasági, költségvetési hatásai</w:t>
      </w:r>
    </w:p>
    <w:p w14:paraId="36C4D0BB" w14:textId="77777777" w:rsidR="00277176" w:rsidRPr="00F4058F" w:rsidRDefault="00277176" w:rsidP="00277176">
      <w:pPr>
        <w:autoSpaceDE w:val="0"/>
        <w:autoSpaceDN w:val="0"/>
        <w:adjustRightInd w:val="0"/>
        <w:rPr>
          <w:rFonts w:ascii="Calibri" w:hAnsi="Calibri"/>
        </w:rPr>
      </w:pPr>
      <w:r w:rsidRPr="00F4058F">
        <w:rPr>
          <w:rFonts w:ascii="Calibri" w:hAnsi="Calibri"/>
        </w:rPr>
        <w:t xml:space="preserve">A Tervezetnek </w:t>
      </w:r>
      <w:r w:rsidRPr="00F4058F">
        <w:rPr>
          <w:rFonts w:ascii="Calibri" w:hAnsi="Calibri"/>
          <w:iCs/>
        </w:rPr>
        <w:t>társadalmi hatása nincs.</w:t>
      </w:r>
      <w:r w:rsidRPr="00F4058F">
        <w:rPr>
          <w:rFonts w:ascii="Calibri" w:hAnsi="Calibri"/>
        </w:rPr>
        <w:t xml:space="preserve"> </w:t>
      </w:r>
    </w:p>
    <w:p w14:paraId="37886FC6" w14:textId="77777777" w:rsidR="00277176" w:rsidRPr="00F4058F" w:rsidRDefault="00277176" w:rsidP="00277176">
      <w:pPr>
        <w:autoSpaceDE w:val="0"/>
        <w:autoSpaceDN w:val="0"/>
        <w:adjustRightInd w:val="0"/>
        <w:rPr>
          <w:rFonts w:ascii="Calibri" w:hAnsi="Calibri"/>
        </w:rPr>
      </w:pPr>
      <w:r w:rsidRPr="00F4058F">
        <w:rPr>
          <w:rFonts w:ascii="Calibri" w:hAnsi="Calibri"/>
        </w:rPr>
        <w:t xml:space="preserve">A Tervezet jelentősebb </w:t>
      </w:r>
      <w:r w:rsidRPr="00F4058F">
        <w:rPr>
          <w:rFonts w:ascii="Calibri" w:hAnsi="Calibri"/>
          <w:iCs/>
        </w:rPr>
        <w:t xml:space="preserve">gazdasági és költségvetési hatásokat </w:t>
      </w:r>
      <w:r>
        <w:rPr>
          <w:rFonts w:ascii="Calibri" w:hAnsi="Calibri"/>
        </w:rPr>
        <w:t>nem</w:t>
      </w:r>
      <w:r w:rsidRPr="00F4058F">
        <w:rPr>
          <w:rFonts w:ascii="Calibri" w:hAnsi="Calibri"/>
        </w:rPr>
        <w:t xml:space="preserve"> keletkeztet</w:t>
      </w:r>
      <w:r>
        <w:rPr>
          <w:rFonts w:ascii="Calibri" w:hAnsi="Calibri"/>
        </w:rPr>
        <w:t>.</w:t>
      </w:r>
    </w:p>
    <w:p w14:paraId="0834D09B" w14:textId="77777777" w:rsidR="00277176" w:rsidRPr="00F4058F" w:rsidRDefault="00277176" w:rsidP="00277176">
      <w:pPr>
        <w:autoSpaceDE w:val="0"/>
        <w:autoSpaceDN w:val="0"/>
        <w:adjustRightInd w:val="0"/>
        <w:ind w:firstLine="240"/>
        <w:rPr>
          <w:rFonts w:ascii="Calibri" w:hAnsi="Calibri"/>
        </w:rPr>
      </w:pPr>
    </w:p>
    <w:p w14:paraId="6D337D55" w14:textId="77777777" w:rsidR="00277176" w:rsidRPr="00F4058F" w:rsidRDefault="00277176" w:rsidP="00277176">
      <w:pPr>
        <w:autoSpaceDE w:val="0"/>
        <w:autoSpaceDN w:val="0"/>
        <w:adjustRightInd w:val="0"/>
        <w:rPr>
          <w:rFonts w:ascii="Calibri" w:hAnsi="Calibri"/>
          <w:b/>
          <w:bCs/>
          <w:iCs/>
        </w:rPr>
      </w:pPr>
      <w:r w:rsidRPr="00F4058F">
        <w:rPr>
          <w:rFonts w:ascii="Calibri" w:hAnsi="Calibri"/>
          <w:b/>
          <w:bCs/>
          <w:iCs/>
        </w:rPr>
        <w:t>ab) A jogszabály környezeti és egészségi következményei</w:t>
      </w:r>
    </w:p>
    <w:p w14:paraId="6B5C1A77" w14:textId="77777777" w:rsidR="00277176" w:rsidRPr="00F4058F" w:rsidRDefault="00277176" w:rsidP="00277176">
      <w:pPr>
        <w:autoSpaceDE w:val="0"/>
        <w:autoSpaceDN w:val="0"/>
        <w:adjustRightInd w:val="0"/>
        <w:rPr>
          <w:rFonts w:ascii="Calibri" w:hAnsi="Calibri"/>
        </w:rPr>
      </w:pPr>
      <w:r w:rsidRPr="00F4058F">
        <w:rPr>
          <w:rFonts w:ascii="Calibri" w:hAnsi="Calibri"/>
        </w:rPr>
        <w:t>A Tervezetben foglaltaknak közvetlen környezeti és egészségi következményei nincsenek.</w:t>
      </w:r>
    </w:p>
    <w:p w14:paraId="47703959" w14:textId="77777777" w:rsidR="00277176" w:rsidRPr="00F4058F" w:rsidRDefault="00277176" w:rsidP="00277176">
      <w:pPr>
        <w:autoSpaceDE w:val="0"/>
        <w:autoSpaceDN w:val="0"/>
        <w:adjustRightInd w:val="0"/>
        <w:ind w:firstLine="240"/>
        <w:rPr>
          <w:rFonts w:ascii="Calibri" w:hAnsi="Calibri"/>
        </w:rPr>
      </w:pPr>
    </w:p>
    <w:p w14:paraId="3754D763" w14:textId="77777777" w:rsidR="00277176" w:rsidRPr="00F4058F" w:rsidRDefault="00277176" w:rsidP="00277176">
      <w:pPr>
        <w:autoSpaceDE w:val="0"/>
        <w:autoSpaceDN w:val="0"/>
        <w:adjustRightInd w:val="0"/>
        <w:rPr>
          <w:rFonts w:ascii="Calibri" w:hAnsi="Calibri"/>
          <w:b/>
          <w:bCs/>
          <w:iCs/>
        </w:rPr>
      </w:pPr>
      <w:r w:rsidRPr="00F4058F">
        <w:rPr>
          <w:rFonts w:ascii="Calibri" w:hAnsi="Calibri"/>
          <w:b/>
          <w:bCs/>
          <w:iCs/>
        </w:rPr>
        <w:t>ac) A jogszabály adminisztratív terheket befolyásoló hatásai</w:t>
      </w:r>
    </w:p>
    <w:p w14:paraId="4CD7B274" w14:textId="77777777" w:rsidR="00277176" w:rsidRPr="00F4058F" w:rsidRDefault="00277176" w:rsidP="00277176">
      <w:pPr>
        <w:autoSpaceDE w:val="0"/>
        <w:autoSpaceDN w:val="0"/>
        <w:adjustRightInd w:val="0"/>
        <w:rPr>
          <w:rFonts w:ascii="Calibri" w:hAnsi="Calibri"/>
        </w:rPr>
      </w:pPr>
      <w:r w:rsidRPr="00F4058F">
        <w:rPr>
          <w:rFonts w:ascii="Calibri" w:hAnsi="Calibri"/>
        </w:rPr>
        <w:t xml:space="preserve">A Tervezet </w:t>
      </w:r>
      <w:r>
        <w:rPr>
          <w:rFonts w:ascii="Calibri" w:hAnsi="Calibri"/>
        </w:rPr>
        <w:t xml:space="preserve">jelentős </w:t>
      </w:r>
      <w:r w:rsidRPr="00F4058F">
        <w:rPr>
          <w:rFonts w:ascii="Calibri" w:hAnsi="Calibri"/>
        </w:rPr>
        <w:t xml:space="preserve">adminisztratív terheket </w:t>
      </w:r>
      <w:r>
        <w:rPr>
          <w:rFonts w:ascii="Calibri" w:hAnsi="Calibri"/>
        </w:rPr>
        <w:t>nem</w:t>
      </w:r>
      <w:r w:rsidRPr="00F4058F">
        <w:rPr>
          <w:rFonts w:ascii="Calibri" w:hAnsi="Calibri"/>
        </w:rPr>
        <w:t xml:space="preserve"> keletkeztet.</w:t>
      </w:r>
    </w:p>
    <w:p w14:paraId="09E5DC8B" w14:textId="77777777" w:rsidR="00277176" w:rsidRPr="00F4058F" w:rsidRDefault="00277176" w:rsidP="00277176">
      <w:pPr>
        <w:autoSpaceDE w:val="0"/>
        <w:autoSpaceDN w:val="0"/>
        <w:adjustRightInd w:val="0"/>
        <w:rPr>
          <w:rFonts w:ascii="Calibri" w:hAnsi="Calibri"/>
          <w:b/>
          <w:bCs/>
        </w:rPr>
      </w:pPr>
    </w:p>
    <w:p w14:paraId="524A7026" w14:textId="77777777" w:rsidR="00277176" w:rsidRPr="00F4058F" w:rsidRDefault="00277176" w:rsidP="00277176">
      <w:pPr>
        <w:autoSpaceDE w:val="0"/>
        <w:autoSpaceDN w:val="0"/>
        <w:adjustRightInd w:val="0"/>
        <w:rPr>
          <w:rFonts w:ascii="Calibri" w:hAnsi="Calibri"/>
          <w:b/>
          <w:bCs/>
        </w:rPr>
      </w:pPr>
      <w:r w:rsidRPr="00F4058F">
        <w:rPr>
          <w:rFonts w:ascii="Calibri" w:hAnsi="Calibri"/>
          <w:b/>
          <w:bCs/>
        </w:rPr>
        <w:t>b) A jogszabály megalkotásának szükségessége, a jogalkotás elmaradásának várható következményei</w:t>
      </w:r>
    </w:p>
    <w:p w14:paraId="0CBD4FBA" w14:textId="77777777" w:rsidR="00277176" w:rsidRDefault="00277176" w:rsidP="00277176">
      <w:pPr>
        <w:rPr>
          <w:rFonts w:ascii="Calibri" w:hAnsi="Calibri"/>
          <w:color w:val="000000"/>
        </w:rPr>
      </w:pPr>
      <w:r w:rsidRPr="00597981">
        <w:rPr>
          <w:rFonts w:ascii="Calibri" w:hAnsi="Calibri"/>
          <w:color w:val="000000"/>
        </w:rPr>
        <w:t>A rendelet megalkotásának az oka, hogy a jelenleg hatályos településképi rendelet a bejelentési eljárásoknál a már nem hatályos 312/2012. (XI. 8.) Korm. rendeletre hivatkozik, ezért a bejelentések nem bírálhatók el</w:t>
      </w:r>
      <w:r>
        <w:rPr>
          <w:rFonts w:ascii="Calibri" w:hAnsi="Calibri"/>
          <w:color w:val="000000"/>
        </w:rPr>
        <w:t>.</w:t>
      </w:r>
      <w:r w:rsidRPr="00597981">
        <w:rPr>
          <w:rFonts w:ascii="Calibri" w:hAnsi="Calibri"/>
          <w:color w:val="000000"/>
        </w:rPr>
        <w:t xml:space="preserve"> A rendeletben szükséges a jelenleg hatályos előírások</w:t>
      </w:r>
      <w:r>
        <w:rPr>
          <w:rFonts w:ascii="Calibri" w:hAnsi="Calibri"/>
          <w:color w:val="000000"/>
        </w:rPr>
        <w:t xml:space="preserve"> szerint szabályozni a bejelentésköteles építési tevékenységeket</w:t>
      </w:r>
      <w:r w:rsidRPr="00597981">
        <w:rPr>
          <w:rFonts w:ascii="Calibri" w:hAnsi="Calibri"/>
          <w:color w:val="000000"/>
        </w:rPr>
        <w:t>, egyidejűleg az elmúlt évek szakmai tapasztalatai alapján célszerű az eljárási szabályokat aktualizálni.</w:t>
      </w:r>
    </w:p>
    <w:p w14:paraId="55A857F4" w14:textId="77777777" w:rsidR="00277176" w:rsidRPr="00F4058F" w:rsidRDefault="00277176" w:rsidP="00277176">
      <w:pPr>
        <w:rPr>
          <w:rFonts w:ascii="Calibri" w:hAnsi="Calibri"/>
        </w:rPr>
      </w:pPr>
    </w:p>
    <w:p w14:paraId="36430D20" w14:textId="77777777" w:rsidR="00277176" w:rsidRPr="00F4058F" w:rsidRDefault="00277176" w:rsidP="00277176">
      <w:pPr>
        <w:rPr>
          <w:rFonts w:ascii="Calibri" w:hAnsi="Calibri"/>
          <w:b/>
          <w:bCs/>
        </w:rPr>
      </w:pPr>
      <w:r w:rsidRPr="00F4058F">
        <w:rPr>
          <w:rFonts w:ascii="Calibri" w:hAnsi="Calibri"/>
          <w:b/>
          <w:bCs/>
        </w:rPr>
        <w:t>c) A jogszabály alkalmazásához szükséges személyi, szervezeti, tárgyi és pénzügyi feltételek</w:t>
      </w:r>
    </w:p>
    <w:p w14:paraId="455B442A" w14:textId="77777777" w:rsidR="00277176" w:rsidRDefault="00277176" w:rsidP="00277176">
      <w:pPr>
        <w:autoSpaceDE w:val="0"/>
        <w:autoSpaceDN w:val="0"/>
        <w:adjustRightInd w:val="0"/>
        <w:rPr>
          <w:rFonts w:ascii="Calibri" w:hAnsi="Calibri"/>
        </w:rPr>
      </w:pPr>
      <w:r w:rsidRPr="00F4058F">
        <w:rPr>
          <w:rFonts w:ascii="Calibri" w:hAnsi="Calibri"/>
        </w:rPr>
        <w:t xml:space="preserve">A Tervezet elfogadása esetén a rendelet alkalmazása a jelenlegihez képest többlet személyi, szervezeti, tárgyi és pénzügyi feltételt nem igényel. </w:t>
      </w:r>
    </w:p>
    <w:p w14:paraId="05555874" w14:textId="77777777" w:rsidR="00A54AF7" w:rsidRPr="0014615E" w:rsidRDefault="00A54AF7" w:rsidP="00277176">
      <w:pPr>
        <w:suppressAutoHyphens/>
        <w:jc w:val="right"/>
        <w:rPr>
          <w:rFonts w:asciiTheme="minorHAnsi" w:hAnsiTheme="minorHAnsi" w:cstheme="minorHAnsi"/>
          <w:w w:val="99"/>
        </w:rPr>
      </w:pPr>
    </w:p>
    <w:sectPr w:rsidR="00A54AF7" w:rsidRPr="0014615E" w:rsidSect="00277176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CJK SC 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424" w:hanging="284"/>
      </w:pPr>
      <w:rPr>
        <w:rFonts w:ascii="Calibri" w:hAnsi="Calibri" w:cs="Calibri"/>
        <w:b w:val="0"/>
        <w:bCs w:val="0"/>
        <w:i w:val="0"/>
        <w:iCs w:val="0"/>
        <w:w w:val="99"/>
        <w:sz w:val="22"/>
        <w:szCs w:val="22"/>
      </w:rPr>
    </w:lvl>
    <w:lvl w:ilvl="1">
      <w:numFmt w:val="bullet"/>
      <w:lvlText w:val="•"/>
      <w:lvlJc w:val="left"/>
      <w:pPr>
        <w:ind w:left="972" w:hanging="284"/>
      </w:pPr>
    </w:lvl>
    <w:lvl w:ilvl="2">
      <w:numFmt w:val="bullet"/>
      <w:lvlText w:val="•"/>
      <w:lvlJc w:val="left"/>
      <w:pPr>
        <w:ind w:left="1524" w:hanging="284"/>
      </w:pPr>
    </w:lvl>
    <w:lvl w:ilvl="3">
      <w:numFmt w:val="bullet"/>
      <w:lvlText w:val="•"/>
      <w:lvlJc w:val="left"/>
      <w:pPr>
        <w:ind w:left="2076" w:hanging="284"/>
      </w:pPr>
    </w:lvl>
    <w:lvl w:ilvl="4">
      <w:numFmt w:val="bullet"/>
      <w:lvlText w:val="•"/>
      <w:lvlJc w:val="left"/>
      <w:pPr>
        <w:ind w:left="2629" w:hanging="284"/>
      </w:pPr>
    </w:lvl>
    <w:lvl w:ilvl="5">
      <w:numFmt w:val="bullet"/>
      <w:lvlText w:val="•"/>
      <w:lvlJc w:val="left"/>
      <w:pPr>
        <w:ind w:left="3181" w:hanging="284"/>
      </w:pPr>
    </w:lvl>
    <w:lvl w:ilvl="6">
      <w:numFmt w:val="bullet"/>
      <w:lvlText w:val="•"/>
      <w:lvlJc w:val="left"/>
      <w:pPr>
        <w:ind w:left="3733" w:hanging="284"/>
      </w:pPr>
    </w:lvl>
    <w:lvl w:ilvl="7">
      <w:numFmt w:val="bullet"/>
      <w:lvlText w:val="•"/>
      <w:lvlJc w:val="left"/>
      <w:pPr>
        <w:ind w:left="4286" w:hanging="284"/>
      </w:pPr>
    </w:lvl>
    <w:lvl w:ilvl="8">
      <w:numFmt w:val="bullet"/>
      <w:lvlText w:val="•"/>
      <w:lvlJc w:val="left"/>
      <w:pPr>
        <w:ind w:left="4838" w:hanging="284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426" w:hanging="360"/>
      </w:pPr>
      <w:rPr>
        <w:rFonts w:ascii="Calibri" w:hAnsi="Calibri" w:cs="Calibri"/>
        <w:b w:val="0"/>
        <w:bCs w:val="0"/>
        <w:i w:val="0"/>
        <w:iCs w:val="0"/>
        <w:w w:val="99"/>
        <w:sz w:val="22"/>
        <w:szCs w:val="22"/>
      </w:rPr>
    </w:lvl>
    <w:lvl w:ilvl="1">
      <w:numFmt w:val="bullet"/>
      <w:lvlText w:val="•"/>
      <w:lvlJc w:val="left"/>
      <w:pPr>
        <w:ind w:left="986" w:hanging="360"/>
      </w:pPr>
    </w:lvl>
    <w:lvl w:ilvl="2">
      <w:numFmt w:val="bullet"/>
      <w:lvlText w:val="•"/>
      <w:lvlJc w:val="left"/>
      <w:pPr>
        <w:ind w:left="1553" w:hanging="360"/>
      </w:pPr>
    </w:lvl>
    <w:lvl w:ilvl="3">
      <w:numFmt w:val="bullet"/>
      <w:lvlText w:val="•"/>
      <w:lvlJc w:val="left"/>
      <w:pPr>
        <w:ind w:left="2119" w:hanging="360"/>
      </w:pPr>
    </w:lvl>
    <w:lvl w:ilvl="4">
      <w:numFmt w:val="bullet"/>
      <w:lvlText w:val="•"/>
      <w:lvlJc w:val="left"/>
      <w:pPr>
        <w:ind w:left="2686" w:hanging="360"/>
      </w:pPr>
    </w:lvl>
    <w:lvl w:ilvl="5">
      <w:numFmt w:val="bullet"/>
      <w:lvlText w:val="•"/>
      <w:lvlJc w:val="left"/>
      <w:pPr>
        <w:ind w:left="3253" w:hanging="360"/>
      </w:pPr>
    </w:lvl>
    <w:lvl w:ilvl="6">
      <w:numFmt w:val="bullet"/>
      <w:lvlText w:val="•"/>
      <w:lvlJc w:val="left"/>
      <w:pPr>
        <w:ind w:left="3819" w:hanging="360"/>
      </w:pPr>
    </w:lvl>
    <w:lvl w:ilvl="7">
      <w:numFmt w:val="bullet"/>
      <w:lvlText w:val="•"/>
      <w:lvlJc w:val="left"/>
      <w:pPr>
        <w:ind w:left="4386" w:hanging="360"/>
      </w:pPr>
    </w:lvl>
    <w:lvl w:ilvl="8">
      <w:numFmt w:val="bullet"/>
      <w:lvlText w:val="•"/>
      <w:lvlJc w:val="left"/>
      <w:pPr>
        <w:ind w:left="4952" w:hanging="360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decimal"/>
      <w:lvlText w:val="%1."/>
      <w:lvlJc w:val="left"/>
      <w:pPr>
        <w:ind w:left="107" w:hanging="334"/>
      </w:pPr>
      <w:rPr>
        <w:rFonts w:ascii="Calibri" w:hAnsi="Calibri" w:cs="Calibri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684" w:hanging="334"/>
      </w:pPr>
    </w:lvl>
    <w:lvl w:ilvl="2">
      <w:numFmt w:val="bullet"/>
      <w:lvlText w:val="•"/>
      <w:lvlJc w:val="left"/>
      <w:pPr>
        <w:ind w:left="1268" w:hanging="334"/>
      </w:pPr>
    </w:lvl>
    <w:lvl w:ilvl="3">
      <w:numFmt w:val="bullet"/>
      <w:lvlText w:val="•"/>
      <w:lvlJc w:val="left"/>
      <w:pPr>
        <w:ind w:left="1853" w:hanging="334"/>
      </w:pPr>
    </w:lvl>
    <w:lvl w:ilvl="4">
      <w:numFmt w:val="bullet"/>
      <w:lvlText w:val="•"/>
      <w:lvlJc w:val="left"/>
      <w:pPr>
        <w:ind w:left="2437" w:hanging="334"/>
      </w:pPr>
    </w:lvl>
    <w:lvl w:ilvl="5">
      <w:numFmt w:val="bullet"/>
      <w:lvlText w:val="•"/>
      <w:lvlJc w:val="left"/>
      <w:pPr>
        <w:ind w:left="3022" w:hanging="334"/>
      </w:pPr>
    </w:lvl>
    <w:lvl w:ilvl="6">
      <w:numFmt w:val="bullet"/>
      <w:lvlText w:val="•"/>
      <w:lvlJc w:val="left"/>
      <w:pPr>
        <w:ind w:left="3606" w:hanging="334"/>
      </w:pPr>
    </w:lvl>
    <w:lvl w:ilvl="7">
      <w:numFmt w:val="bullet"/>
      <w:lvlText w:val="•"/>
      <w:lvlJc w:val="left"/>
      <w:pPr>
        <w:ind w:left="4190" w:hanging="334"/>
      </w:pPr>
    </w:lvl>
    <w:lvl w:ilvl="8">
      <w:numFmt w:val="bullet"/>
      <w:lvlText w:val="•"/>
      <w:lvlJc w:val="left"/>
      <w:pPr>
        <w:ind w:left="4775" w:hanging="334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-"/>
      <w:lvlJc w:val="left"/>
      <w:pPr>
        <w:ind w:left="836" w:hanging="360"/>
      </w:pPr>
      <w:rPr>
        <w:rFonts w:ascii="Calibri" w:hAnsi="Calibri" w:cs="Calibri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2239" w:hanging="360"/>
      </w:pPr>
    </w:lvl>
    <w:lvl w:ilvl="2">
      <w:numFmt w:val="bullet"/>
      <w:lvlText w:val="•"/>
      <w:lvlJc w:val="left"/>
      <w:pPr>
        <w:ind w:left="3639" w:hanging="360"/>
      </w:pPr>
    </w:lvl>
    <w:lvl w:ilvl="3">
      <w:numFmt w:val="bullet"/>
      <w:lvlText w:val="•"/>
      <w:lvlJc w:val="left"/>
      <w:pPr>
        <w:ind w:left="5039" w:hanging="360"/>
      </w:pPr>
    </w:lvl>
    <w:lvl w:ilvl="4">
      <w:numFmt w:val="bullet"/>
      <w:lvlText w:val="•"/>
      <w:lvlJc w:val="left"/>
      <w:pPr>
        <w:ind w:left="6439" w:hanging="360"/>
      </w:pPr>
    </w:lvl>
    <w:lvl w:ilvl="5">
      <w:numFmt w:val="bullet"/>
      <w:lvlText w:val="•"/>
      <w:lvlJc w:val="left"/>
      <w:pPr>
        <w:ind w:left="7839" w:hanging="360"/>
      </w:pPr>
    </w:lvl>
    <w:lvl w:ilvl="6">
      <w:numFmt w:val="bullet"/>
      <w:lvlText w:val="•"/>
      <w:lvlJc w:val="left"/>
      <w:pPr>
        <w:ind w:left="9239" w:hanging="360"/>
      </w:pPr>
    </w:lvl>
    <w:lvl w:ilvl="7">
      <w:numFmt w:val="bullet"/>
      <w:lvlText w:val="•"/>
      <w:lvlJc w:val="left"/>
      <w:pPr>
        <w:ind w:left="10638" w:hanging="360"/>
      </w:pPr>
    </w:lvl>
    <w:lvl w:ilvl="8">
      <w:numFmt w:val="bullet"/>
      <w:lvlText w:val="•"/>
      <w:lvlJc w:val="left"/>
      <w:pPr>
        <w:ind w:left="12038" w:hanging="360"/>
      </w:pPr>
    </w:lvl>
  </w:abstractNum>
  <w:abstractNum w:abstractNumId="4" w15:restartNumberingAfterBreak="0">
    <w:nsid w:val="07E80EDA"/>
    <w:multiLevelType w:val="hybridMultilevel"/>
    <w:tmpl w:val="14C4168A"/>
    <w:lvl w:ilvl="0" w:tplc="8AC8B2DC">
      <w:start w:val="1"/>
      <w:numFmt w:val="decimal"/>
      <w:lvlText w:val="%1."/>
      <w:lvlJc w:val="left"/>
      <w:pPr>
        <w:ind w:left="673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452" w:hanging="360"/>
      </w:pPr>
    </w:lvl>
    <w:lvl w:ilvl="2" w:tplc="040E001B" w:tentative="1">
      <w:start w:val="1"/>
      <w:numFmt w:val="lowerRoman"/>
      <w:lvlText w:val="%3."/>
      <w:lvlJc w:val="right"/>
      <w:pPr>
        <w:ind w:left="8172" w:hanging="180"/>
      </w:pPr>
    </w:lvl>
    <w:lvl w:ilvl="3" w:tplc="040E000F" w:tentative="1">
      <w:start w:val="1"/>
      <w:numFmt w:val="decimal"/>
      <w:lvlText w:val="%4."/>
      <w:lvlJc w:val="left"/>
      <w:pPr>
        <w:ind w:left="8892" w:hanging="360"/>
      </w:pPr>
    </w:lvl>
    <w:lvl w:ilvl="4" w:tplc="040E0019" w:tentative="1">
      <w:start w:val="1"/>
      <w:numFmt w:val="lowerLetter"/>
      <w:lvlText w:val="%5."/>
      <w:lvlJc w:val="left"/>
      <w:pPr>
        <w:ind w:left="9612" w:hanging="360"/>
      </w:pPr>
    </w:lvl>
    <w:lvl w:ilvl="5" w:tplc="040E001B" w:tentative="1">
      <w:start w:val="1"/>
      <w:numFmt w:val="lowerRoman"/>
      <w:lvlText w:val="%6."/>
      <w:lvlJc w:val="right"/>
      <w:pPr>
        <w:ind w:left="10332" w:hanging="180"/>
      </w:pPr>
    </w:lvl>
    <w:lvl w:ilvl="6" w:tplc="040E000F" w:tentative="1">
      <w:start w:val="1"/>
      <w:numFmt w:val="decimal"/>
      <w:lvlText w:val="%7."/>
      <w:lvlJc w:val="left"/>
      <w:pPr>
        <w:ind w:left="11052" w:hanging="360"/>
      </w:pPr>
    </w:lvl>
    <w:lvl w:ilvl="7" w:tplc="040E0019" w:tentative="1">
      <w:start w:val="1"/>
      <w:numFmt w:val="lowerLetter"/>
      <w:lvlText w:val="%8."/>
      <w:lvlJc w:val="left"/>
      <w:pPr>
        <w:ind w:left="11772" w:hanging="360"/>
      </w:pPr>
    </w:lvl>
    <w:lvl w:ilvl="8" w:tplc="040E001B" w:tentative="1">
      <w:start w:val="1"/>
      <w:numFmt w:val="lowerRoman"/>
      <w:lvlText w:val="%9."/>
      <w:lvlJc w:val="right"/>
      <w:pPr>
        <w:ind w:left="12492" w:hanging="180"/>
      </w:pPr>
    </w:lvl>
  </w:abstractNum>
  <w:abstractNum w:abstractNumId="5" w15:restartNumberingAfterBreak="0">
    <w:nsid w:val="0B916A08"/>
    <w:multiLevelType w:val="multilevel"/>
    <w:tmpl w:val="EE7EE59E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BA366BA"/>
    <w:multiLevelType w:val="hybridMultilevel"/>
    <w:tmpl w:val="DD50DC62"/>
    <w:lvl w:ilvl="0" w:tplc="6BEA6C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95173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8452B94"/>
    <w:multiLevelType w:val="hybridMultilevel"/>
    <w:tmpl w:val="CF98AE78"/>
    <w:lvl w:ilvl="0" w:tplc="C9FC3EE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BC71E6B"/>
    <w:multiLevelType w:val="multilevel"/>
    <w:tmpl w:val="B6DA560E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CA1970"/>
    <w:multiLevelType w:val="multilevel"/>
    <w:tmpl w:val="F7448268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CBC0F20"/>
    <w:multiLevelType w:val="hybridMultilevel"/>
    <w:tmpl w:val="5B6A5F38"/>
    <w:lvl w:ilvl="0" w:tplc="8488D5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020E66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86587963">
    <w:abstractNumId w:val="8"/>
  </w:num>
  <w:num w:numId="2" w16cid:durableId="550001841">
    <w:abstractNumId w:val="11"/>
  </w:num>
  <w:num w:numId="3" w16cid:durableId="1255095983">
    <w:abstractNumId w:val="1"/>
  </w:num>
  <w:num w:numId="4" w16cid:durableId="1978801839">
    <w:abstractNumId w:val="0"/>
  </w:num>
  <w:num w:numId="5" w16cid:durableId="974405721">
    <w:abstractNumId w:val="3"/>
  </w:num>
  <w:num w:numId="6" w16cid:durableId="1451435843">
    <w:abstractNumId w:val="2"/>
  </w:num>
  <w:num w:numId="7" w16cid:durableId="1195727942">
    <w:abstractNumId w:val="4"/>
  </w:num>
  <w:num w:numId="8" w16cid:durableId="821043269">
    <w:abstractNumId w:val="6"/>
  </w:num>
  <w:num w:numId="9" w16cid:durableId="673653541">
    <w:abstractNumId w:val="7"/>
  </w:num>
  <w:num w:numId="10" w16cid:durableId="923339970">
    <w:abstractNumId w:val="9"/>
  </w:num>
  <w:num w:numId="11" w16cid:durableId="578175333">
    <w:abstractNumId w:val="5"/>
  </w:num>
  <w:num w:numId="12" w16cid:durableId="289748153">
    <w:abstractNumId w:val="10"/>
  </w:num>
  <w:num w:numId="13" w16cid:durableId="2194442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E02"/>
    <w:rsid w:val="00013B6B"/>
    <w:rsid w:val="00030974"/>
    <w:rsid w:val="00067FC9"/>
    <w:rsid w:val="000B030F"/>
    <w:rsid w:val="000B0F94"/>
    <w:rsid w:val="000C5E59"/>
    <w:rsid w:val="000D2459"/>
    <w:rsid w:val="000F7434"/>
    <w:rsid w:val="00121464"/>
    <w:rsid w:val="0012191F"/>
    <w:rsid w:val="0014615E"/>
    <w:rsid w:val="00171B30"/>
    <w:rsid w:val="00174BC4"/>
    <w:rsid w:val="001B1DEA"/>
    <w:rsid w:val="00210ACF"/>
    <w:rsid w:val="00212570"/>
    <w:rsid w:val="00225A5A"/>
    <w:rsid w:val="00277176"/>
    <w:rsid w:val="0028129C"/>
    <w:rsid w:val="002E7002"/>
    <w:rsid w:val="00303268"/>
    <w:rsid w:val="00331386"/>
    <w:rsid w:val="0035299E"/>
    <w:rsid w:val="003552E1"/>
    <w:rsid w:val="00361C7F"/>
    <w:rsid w:val="0038121C"/>
    <w:rsid w:val="003B1640"/>
    <w:rsid w:val="00423459"/>
    <w:rsid w:val="00437951"/>
    <w:rsid w:val="004731A9"/>
    <w:rsid w:val="004B0E61"/>
    <w:rsid w:val="004B2EB9"/>
    <w:rsid w:val="004C45A7"/>
    <w:rsid w:val="004D69E6"/>
    <w:rsid w:val="00505BAB"/>
    <w:rsid w:val="00513095"/>
    <w:rsid w:val="00526C9B"/>
    <w:rsid w:val="00535AFF"/>
    <w:rsid w:val="00540B9F"/>
    <w:rsid w:val="005B18F1"/>
    <w:rsid w:val="00600650"/>
    <w:rsid w:val="006074D2"/>
    <w:rsid w:val="00617EAC"/>
    <w:rsid w:val="0065638F"/>
    <w:rsid w:val="006A34F3"/>
    <w:rsid w:val="006D0687"/>
    <w:rsid w:val="006D4A46"/>
    <w:rsid w:val="006E42F0"/>
    <w:rsid w:val="006F3208"/>
    <w:rsid w:val="00716B8B"/>
    <w:rsid w:val="00724FD0"/>
    <w:rsid w:val="0078146B"/>
    <w:rsid w:val="007B667E"/>
    <w:rsid w:val="007E1A89"/>
    <w:rsid w:val="007E2FEE"/>
    <w:rsid w:val="007E708A"/>
    <w:rsid w:val="00810346"/>
    <w:rsid w:val="00812B64"/>
    <w:rsid w:val="00816EEF"/>
    <w:rsid w:val="0083423D"/>
    <w:rsid w:val="00851F1B"/>
    <w:rsid w:val="008A5EB6"/>
    <w:rsid w:val="0091326A"/>
    <w:rsid w:val="0091785B"/>
    <w:rsid w:val="00941348"/>
    <w:rsid w:val="0094651A"/>
    <w:rsid w:val="00950312"/>
    <w:rsid w:val="00962BD4"/>
    <w:rsid w:val="00970EC6"/>
    <w:rsid w:val="0097715B"/>
    <w:rsid w:val="00987EBA"/>
    <w:rsid w:val="009C4C14"/>
    <w:rsid w:val="00A54AF7"/>
    <w:rsid w:val="00A83E02"/>
    <w:rsid w:val="00A856DF"/>
    <w:rsid w:val="00AA1476"/>
    <w:rsid w:val="00AE2486"/>
    <w:rsid w:val="00B23EDE"/>
    <w:rsid w:val="00B41BE8"/>
    <w:rsid w:val="00B45531"/>
    <w:rsid w:val="00B63610"/>
    <w:rsid w:val="00B72631"/>
    <w:rsid w:val="00B87A4C"/>
    <w:rsid w:val="00BC10C1"/>
    <w:rsid w:val="00BC2835"/>
    <w:rsid w:val="00BD707E"/>
    <w:rsid w:val="00BE0D6B"/>
    <w:rsid w:val="00C35EAB"/>
    <w:rsid w:val="00C56ED3"/>
    <w:rsid w:val="00C64501"/>
    <w:rsid w:val="00C675FA"/>
    <w:rsid w:val="00C8586F"/>
    <w:rsid w:val="00C94CE6"/>
    <w:rsid w:val="00CD0ABB"/>
    <w:rsid w:val="00D23A42"/>
    <w:rsid w:val="00D41F83"/>
    <w:rsid w:val="00D4507D"/>
    <w:rsid w:val="00DB0E87"/>
    <w:rsid w:val="00E76A74"/>
    <w:rsid w:val="00E84079"/>
    <w:rsid w:val="00E85B65"/>
    <w:rsid w:val="00E92062"/>
    <w:rsid w:val="00EA3B85"/>
    <w:rsid w:val="00EC35E5"/>
    <w:rsid w:val="00ED428F"/>
    <w:rsid w:val="00ED7FEB"/>
    <w:rsid w:val="00F222D2"/>
    <w:rsid w:val="00F26086"/>
    <w:rsid w:val="00F3058C"/>
    <w:rsid w:val="00F64867"/>
    <w:rsid w:val="00F72D0C"/>
    <w:rsid w:val="00F7580E"/>
    <w:rsid w:val="00FC540F"/>
    <w:rsid w:val="00FD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4E056"/>
  <w15:chartTrackingRefBased/>
  <w15:docId w15:val="{EB890222-75AB-44E0-9CD6-2CF906E5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2EB9"/>
    <w:pPr>
      <w:spacing w:after="0" w:line="240" w:lineRule="auto"/>
      <w:jc w:val="both"/>
    </w:pPr>
    <w:rPr>
      <w:rFonts w:ascii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41348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17EAC"/>
    <w:pPr>
      <w:ind w:left="720" w:hanging="420"/>
      <w:contextualSpacing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7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2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11</Pages>
  <Words>2906</Words>
  <Characters>20054</Characters>
  <Application>Microsoft Office Word</Application>
  <DocSecurity>0</DocSecurity>
  <Lines>167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Balázs Tamás Kiss</cp:lastModifiedBy>
  <cp:revision>15</cp:revision>
  <cp:lastPrinted>2025-02-24T09:02:00Z</cp:lastPrinted>
  <dcterms:created xsi:type="dcterms:W3CDTF">2025-02-12T12:13:00Z</dcterms:created>
  <dcterms:modified xsi:type="dcterms:W3CDTF">2025-05-23T08:51:00Z</dcterms:modified>
</cp:coreProperties>
</file>